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3E" w:rsidRPr="00DB169B" w:rsidRDefault="00AE1A3E" w:rsidP="00AE1A3E">
      <w:pPr>
        <w:jc w:val="center"/>
        <w:rPr>
          <w:rFonts w:cstheme="minorHAnsi"/>
          <w:b/>
        </w:rPr>
      </w:pPr>
      <w:r w:rsidRPr="00DB169B">
        <w:rPr>
          <w:rFonts w:cstheme="minorHAnsi"/>
          <w:b/>
        </w:rPr>
        <w:t>PINEMAP Year 2 Interim Report</w:t>
      </w:r>
    </w:p>
    <w:p w:rsidR="00AE1A3E" w:rsidRPr="00DB169B" w:rsidRDefault="00AE1A3E" w:rsidP="00AE1A3E">
      <w:pPr>
        <w:jc w:val="center"/>
        <w:rPr>
          <w:rFonts w:cstheme="minorHAnsi"/>
          <w:b/>
        </w:rPr>
      </w:pPr>
      <w:r w:rsidRPr="00DB169B">
        <w:rPr>
          <w:rFonts w:cstheme="minorHAnsi"/>
          <w:b/>
        </w:rPr>
        <w:t>July 2012</w:t>
      </w:r>
    </w:p>
    <w:p w:rsidR="002E6F56" w:rsidRPr="00DB169B" w:rsidRDefault="004B25A0" w:rsidP="00AE1A3E">
      <w:pPr>
        <w:jc w:val="center"/>
        <w:rPr>
          <w:rFonts w:cstheme="minorHAnsi"/>
          <w:b/>
        </w:rPr>
      </w:pPr>
      <w:r w:rsidRPr="00DB169B">
        <w:rPr>
          <w:rFonts w:cstheme="minorHAnsi"/>
          <w:b/>
        </w:rPr>
        <w:t>Aim 4</w:t>
      </w:r>
    </w:p>
    <w:p w:rsidR="00AE1A3E" w:rsidRPr="00DB169B" w:rsidRDefault="00AE1A3E">
      <w:pPr>
        <w:rPr>
          <w:rFonts w:cstheme="minorHAnsi"/>
          <w:b/>
        </w:rPr>
      </w:pPr>
    </w:p>
    <w:p w:rsidR="007D3D87" w:rsidRPr="00DB169B" w:rsidRDefault="004A361A" w:rsidP="007D3D87">
      <w:pPr>
        <w:shd w:val="clear" w:color="auto" w:fill="D9D9D9" w:themeFill="background1" w:themeFillShade="D9"/>
        <w:rPr>
          <w:rFonts w:cstheme="minorHAnsi"/>
          <w:shd w:val="clear" w:color="auto" w:fill="D9D9D9" w:themeFill="background1" w:themeFillShade="D9"/>
        </w:rPr>
      </w:pPr>
      <w:r w:rsidRPr="00DB169B">
        <w:rPr>
          <w:rFonts w:cstheme="minorHAnsi"/>
          <w:shd w:val="clear" w:color="auto" w:fill="D9D9D9" w:themeFill="background1" w:themeFillShade="D9"/>
        </w:rPr>
        <w:t>The purpose of the Interim R</w:t>
      </w:r>
      <w:r w:rsidR="00E572B1" w:rsidRPr="00DB169B">
        <w:rPr>
          <w:rFonts w:cstheme="minorHAnsi"/>
          <w:shd w:val="clear" w:color="auto" w:fill="D9D9D9" w:themeFill="background1" w:themeFillShade="D9"/>
        </w:rPr>
        <w:t xml:space="preserve">eport is to provide </w:t>
      </w:r>
      <w:r w:rsidR="00487FD9" w:rsidRPr="00DB169B">
        <w:rPr>
          <w:rFonts w:cstheme="minorHAnsi"/>
          <w:shd w:val="clear" w:color="auto" w:fill="D9D9D9" w:themeFill="background1" w:themeFillShade="D9"/>
        </w:rPr>
        <w:t xml:space="preserve">Aim progress </w:t>
      </w:r>
      <w:r w:rsidR="00E572B1" w:rsidRPr="00DB169B">
        <w:rPr>
          <w:rFonts w:cstheme="minorHAnsi"/>
          <w:shd w:val="clear" w:color="auto" w:fill="D9D9D9" w:themeFill="background1" w:themeFillShade="D9"/>
        </w:rPr>
        <w:t xml:space="preserve">updates </w:t>
      </w:r>
      <w:r w:rsidR="00487FD9" w:rsidRPr="00DB169B">
        <w:rPr>
          <w:rFonts w:cstheme="minorHAnsi"/>
          <w:shd w:val="clear" w:color="auto" w:fill="D9D9D9" w:themeFill="background1" w:themeFillShade="D9"/>
        </w:rPr>
        <w:t xml:space="preserve">and </w:t>
      </w:r>
      <w:r w:rsidRPr="00DB169B">
        <w:rPr>
          <w:rFonts w:cstheme="minorHAnsi"/>
          <w:shd w:val="clear" w:color="auto" w:fill="D9D9D9" w:themeFill="background1" w:themeFillShade="D9"/>
        </w:rPr>
        <w:t xml:space="preserve">get a head start on the </w:t>
      </w:r>
      <w:r w:rsidR="00487FD9" w:rsidRPr="00DB169B">
        <w:rPr>
          <w:rFonts w:cstheme="minorHAnsi"/>
          <w:shd w:val="clear" w:color="auto" w:fill="D9D9D9" w:themeFill="background1" w:themeFillShade="D9"/>
        </w:rPr>
        <w:t>process of writing the</w:t>
      </w:r>
      <w:r w:rsidR="007D3D87" w:rsidRPr="00DB169B">
        <w:rPr>
          <w:rFonts w:cstheme="minorHAnsi"/>
          <w:shd w:val="clear" w:color="auto" w:fill="D9D9D9" w:themeFill="background1" w:themeFillShade="D9"/>
        </w:rPr>
        <w:t xml:space="preserve"> Y</w:t>
      </w:r>
      <w:r w:rsidRPr="00DB169B">
        <w:rPr>
          <w:rFonts w:cstheme="minorHAnsi"/>
          <w:shd w:val="clear" w:color="auto" w:fill="D9D9D9" w:themeFill="background1" w:themeFillShade="D9"/>
        </w:rPr>
        <w:t>ear 2 Annual R</w:t>
      </w:r>
      <w:r w:rsidR="007D3D87" w:rsidRPr="00DB169B">
        <w:rPr>
          <w:rFonts w:cstheme="minorHAnsi"/>
          <w:shd w:val="clear" w:color="auto" w:fill="D9D9D9" w:themeFill="background1" w:themeFillShade="D9"/>
        </w:rPr>
        <w:t xml:space="preserve">eport (summarizing progress, results, </w:t>
      </w:r>
      <w:r w:rsidR="003D1EFD" w:rsidRPr="00DB169B">
        <w:rPr>
          <w:rFonts w:cstheme="minorHAnsi"/>
          <w:shd w:val="clear" w:color="auto" w:fill="D9D9D9" w:themeFill="background1" w:themeFillShade="D9"/>
        </w:rPr>
        <w:t xml:space="preserve">impacts, outcomes, outputs, </w:t>
      </w:r>
      <w:r w:rsidR="007D3D87" w:rsidRPr="00DB169B">
        <w:rPr>
          <w:rFonts w:cstheme="minorHAnsi"/>
          <w:shd w:val="clear" w:color="auto" w:fill="D9D9D9" w:themeFill="background1" w:themeFillShade="D9"/>
        </w:rPr>
        <w:t xml:space="preserve">etc. for the period of </w:t>
      </w:r>
      <w:r w:rsidR="004D3C81" w:rsidRPr="00DB169B">
        <w:rPr>
          <w:rFonts w:cstheme="minorHAnsi"/>
          <w:shd w:val="clear" w:color="auto" w:fill="D9D9D9" w:themeFill="background1" w:themeFillShade="D9"/>
        </w:rPr>
        <w:t>January</w:t>
      </w:r>
      <w:r w:rsidR="007D3D87" w:rsidRPr="00DB169B">
        <w:rPr>
          <w:rFonts w:cstheme="minorHAnsi"/>
          <w:shd w:val="clear" w:color="auto" w:fill="D9D9D9" w:themeFill="background1" w:themeFillShade="D9"/>
        </w:rPr>
        <w:t>-November 2012)</w:t>
      </w:r>
      <w:r w:rsidR="00487FD9" w:rsidRPr="00DB169B">
        <w:rPr>
          <w:rFonts w:cstheme="minorHAnsi"/>
          <w:shd w:val="clear" w:color="auto" w:fill="D9D9D9" w:themeFill="background1" w:themeFillShade="D9"/>
        </w:rPr>
        <w:t xml:space="preserve">. </w:t>
      </w:r>
    </w:p>
    <w:p w:rsidR="007D3D87" w:rsidRPr="00DB169B" w:rsidRDefault="007D3D87" w:rsidP="007D3D87">
      <w:pPr>
        <w:shd w:val="clear" w:color="auto" w:fill="D9D9D9" w:themeFill="background1" w:themeFillShade="D9"/>
        <w:rPr>
          <w:rFonts w:cstheme="minorHAnsi"/>
          <w:shd w:val="clear" w:color="auto" w:fill="D9D9D9" w:themeFill="background1" w:themeFillShade="D9"/>
        </w:rPr>
      </w:pPr>
    </w:p>
    <w:p w:rsidR="00CA41C3" w:rsidRPr="00DB169B" w:rsidRDefault="00487FD9" w:rsidP="007D3D87">
      <w:pPr>
        <w:shd w:val="clear" w:color="auto" w:fill="D9D9D9" w:themeFill="background1" w:themeFillShade="D9"/>
        <w:rPr>
          <w:rFonts w:cstheme="minorHAnsi"/>
          <w:i/>
          <w:color w:val="FF0000"/>
        </w:rPr>
      </w:pPr>
      <w:r w:rsidRPr="00DB169B">
        <w:rPr>
          <w:rFonts w:cstheme="minorHAnsi"/>
          <w:shd w:val="clear" w:color="auto" w:fill="D9D9D9" w:themeFill="background1" w:themeFillShade="D9"/>
        </w:rPr>
        <w:t xml:space="preserve">Please </w:t>
      </w:r>
      <w:r w:rsidR="00AE1A3E" w:rsidRPr="00DB169B">
        <w:rPr>
          <w:rFonts w:cstheme="minorHAnsi"/>
          <w:shd w:val="clear" w:color="auto" w:fill="D9D9D9" w:themeFill="background1" w:themeFillShade="D9"/>
        </w:rPr>
        <w:t xml:space="preserve">fill in the template </w:t>
      </w:r>
      <w:r w:rsidR="00336DF3" w:rsidRPr="00DB169B">
        <w:rPr>
          <w:rFonts w:cstheme="minorHAnsi"/>
          <w:shd w:val="clear" w:color="auto" w:fill="D9D9D9" w:themeFill="background1" w:themeFillShade="D9"/>
        </w:rPr>
        <w:t xml:space="preserve">as completely as possible and e-mail to Jessica Ireland </w:t>
      </w:r>
      <w:r w:rsidR="003D1EFD" w:rsidRPr="00DB169B">
        <w:rPr>
          <w:rFonts w:cstheme="minorHAnsi"/>
          <w:shd w:val="clear" w:color="auto" w:fill="D9D9D9" w:themeFill="background1" w:themeFillShade="D9"/>
        </w:rPr>
        <w:t xml:space="preserve">no later than </w:t>
      </w:r>
      <w:r w:rsidR="00336DF3" w:rsidRPr="00DB169B">
        <w:rPr>
          <w:rFonts w:cstheme="minorHAnsi"/>
          <w:b/>
          <w:color w:val="FF0000"/>
          <w:shd w:val="clear" w:color="auto" w:fill="D9D9D9" w:themeFill="background1" w:themeFillShade="D9"/>
        </w:rPr>
        <w:t>July 13, 2012</w:t>
      </w:r>
      <w:r w:rsidR="00336DF3" w:rsidRPr="00DB169B">
        <w:rPr>
          <w:rFonts w:cstheme="minorHAnsi"/>
          <w:shd w:val="clear" w:color="auto" w:fill="D9D9D9" w:themeFill="background1" w:themeFillShade="D9"/>
        </w:rPr>
        <w:t xml:space="preserve">. </w:t>
      </w:r>
    </w:p>
    <w:p w:rsidR="00DC4B0B" w:rsidRPr="00DB169B" w:rsidRDefault="00DC4B0B">
      <w:pPr>
        <w:rPr>
          <w:rFonts w:cstheme="minorHAnsi"/>
          <w:b/>
          <w:u w:val="single"/>
        </w:rPr>
      </w:pPr>
    </w:p>
    <w:p w:rsidR="00AE1A3E" w:rsidRPr="00DB169B" w:rsidRDefault="00F57F5A">
      <w:pPr>
        <w:rPr>
          <w:rFonts w:cstheme="minorHAnsi"/>
          <w:b/>
          <w:u w:val="single"/>
        </w:rPr>
      </w:pPr>
      <w:r w:rsidRPr="00DB169B">
        <w:rPr>
          <w:rFonts w:cstheme="minorHAnsi"/>
          <w:b/>
          <w:u w:val="single"/>
        </w:rPr>
        <w:t xml:space="preserve">Outcomes/Impacts </w:t>
      </w:r>
    </w:p>
    <w:p w:rsidR="00AE1A3E" w:rsidRPr="00DB169B" w:rsidRDefault="00AE1A3E">
      <w:pPr>
        <w:rPr>
          <w:rFonts w:cstheme="minorHAnsi"/>
        </w:rPr>
      </w:pPr>
    </w:p>
    <w:p w:rsidR="003D1EFD" w:rsidRPr="00DB169B" w:rsidRDefault="00AE1A3E" w:rsidP="008F59BE">
      <w:pPr>
        <w:shd w:val="clear" w:color="auto" w:fill="D9D9D9" w:themeFill="background1" w:themeFillShade="D9"/>
        <w:rPr>
          <w:rFonts w:cstheme="minorHAnsi"/>
        </w:rPr>
      </w:pPr>
      <w:r w:rsidRPr="00DB169B">
        <w:rPr>
          <w:rFonts w:cstheme="minorHAnsi"/>
        </w:rPr>
        <w:t xml:space="preserve">Describe how Aim-level </w:t>
      </w:r>
      <w:r w:rsidR="00AF14B9" w:rsidRPr="00DB169B">
        <w:rPr>
          <w:rFonts w:cstheme="minorHAnsi"/>
        </w:rPr>
        <w:t>activities, results, findings, techniques, or products</w:t>
      </w:r>
      <w:r w:rsidRPr="00DB169B">
        <w:rPr>
          <w:rFonts w:cstheme="minorHAnsi"/>
        </w:rPr>
        <w:t xml:space="preserve"> contribute to project-level outcomes and </w:t>
      </w:r>
      <w:r w:rsidR="00B81A9D" w:rsidRPr="00DB169B">
        <w:rPr>
          <w:rFonts w:cstheme="minorHAnsi"/>
        </w:rPr>
        <w:t>impacts.</w:t>
      </w:r>
      <w:r w:rsidR="002E6F56" w:rsidRPr="00DB169B">
        <w:rPr>
          <w:rFonts w:cstheme="minorHAnsi"/>
        </w:rPr>
        <w:t xml:space="preserve"> </w:t>
      </w:r>
    </w:p>
    <w:p w:rsidR="003D1EFD" w:rsidRPr="00DB169B" w:rsidRDefault="003D1EFD" w:rsidP="008F59BE">
      <w:pPr>
        <w:shd w:val="clear" w:color="auto" w:fill="D9D9D9" w:themeFill="background1" w:themeFillShade="D9"/>
        <w:rPr>
          <w:rFonts w:cstheme="minorHAnsi"/>
        </w:rPr>
      </w:pPr>
    </w:p>
    <w:p w:rsidR="00F57F5A" w:rsidRPr="00DB169B" w:rsidRDefault="00DC4B0B" w:rsidP="008F59BE">
      <w:pPr>
        <w:shd w:val="clear" w:color="auto" w:fill="D9D9D9" w:themeFill="background1" w:themeFillShade="D9"/>
        <w:rPr>
          <w:rFonts w:cstheme="minorHAnsi"/>
          <w:i/>
        </w:rPr>
      </w:pPr>
      <w:r w:rsidRPr="00DB169B">
        <w:rPr>
          <w:rFonts w:cstheme="minorHAnsi"/>
          <w:i/>
        </w:rPr>
        <w:t>A boilerplate from the Year 1 Annual Report has been provided for your reference</w:t>
      </w:r>
      <w:r w:rsidR="00507B36" w:rsidRPr="00DB169B">
        <w:rPr>
          <w:rFonts w:cstheme="minorHAnsi"/>
          <w:i/>
        </w:rPr>
        <w:t>. Please modify or update as necessary.</w:t>
      </w:r>
    </w:p>
    <w:p w:rsidR="00AF14B9" w:rsidRPr="00DB169B" w:rsidRDefault="00AF14B9">
      <w:pPr>
        <w:rPr>
          <w:rFonts w:cstheme="minorHAnsi"/>
        </w:rPr>
      </w:pPr>
    </w:p>
    <w:p w:rsidR="00E92150" w:rsidRPr="00DB169B" w:rsidRDefault="00E92150" w:rsidP="00E92150">
      <w:pPr>
        <w:rPr>
          <w:rFonts w:cstheme="minorHAnsi"/>
        </w:rPr>
      </w:pPr>
      <w:r w:rsidRPr="00DB169B">
        <w:rPr>
          <w:rFonts w:cstheme="minorHAnsi"/>
        </w:rPr>
        <w:t xml:space="preserve">Aim 4 activities contribute to project-level outcomes and impacts by providing the economic analysis that will underpin land manager decision-making in future management and climatic conditions. From the stand- to the regional-scale, economic impacts of disturbance, climate, management, and policy alternatives must form the basis of any viable and sustainable management change. Policy analysis will enable PINEMAP stakeholders to better assess management responses to future policy changes. </w:t>
      </w:r>
      <w:r w:rsidR="0049133E" w:rsidRPr="00DB169B">
        <w:rPr>
          <w:rFonts w:cstheme="minorHAnsi"/>
        </w:rPr>
        <w:t xml:space="preserve">Quantification of different ecosystem services will lead to a better understanding of tradeoffs among carbon, timber, and biodiversity. </w:t>
      </w:r>
      <w:r w:rsidRPr="00DB169B">
        <w:rPr>
          <w:rFonts w:cstheme="minorHAnsi"/>
        </w:rPr>
        <w:t>Finally, the life cycle assessment (LCA) carried out in this Aim will provide the framework necessary to analyze the stand to regional carbon sequestration implications of changes in management regimes.</w:t>
      </w:r>
    </w:p>
    <w:p w:rsidR="00DC4B0B" w:rsidRPr="00DB169B" w:rsidRDefault="00DC4B0B">
      <w:pPr>
        <w:rPr>
          <w:rFonts w:cstheme="minorHAnsi"/>
        </w:rPr>
      </w:pPr>
    </w:p>
    <w:p w:rsidR="00F57F5A" w:rsidRPr="00DB169B" w:rsidRDefault="00F57F5A">
      <w:pPr>
        <w:rPr>
          <w:rFonts w:cstheme="minorHAnsi"/>
          <w:b/>
          <w:color w:val="FF0000"/>
        </w:rPr>
      </w:pPr>
      <w:r w:rsidRPr="00DB169B">
        <w:rPr>
          <w:rFonts w:cstheme="minorHAnsi"/>
          <w:b/>
          <w:u w:val="single"/>
        </w:rPr>
        <w:t>Outputs</w:t>
      </w:r>
      <w:r w:rsidRPr="00DB169B">
        <w:rPr>
          <w:rFonts w:cstheme="minorHAnsi"/>
          <w:b/>
        </w:rPr>
        <w:t xml:space="preserve"> </w:t>
      </w:r>
    </w:p>
    <w:p w:rsidR="00C74C95" w:rsidRPr="00DB169B" w:rsidRDefault="00C74C95" w:rsidP="00070B48">
      <w:pPr>
        <w:rPr>
          <w:rFonts w:cstheme="minorHAnsi"/>
          <w:color w:val="FF0000"/>
        </w:rPr>
      </w:pPr>
    </w:p>
    <w:p w:rsidR="002E6F56" w:rsidRPr="00DB169B" w:rsidRDefault="004A361A" w:rsidP="003D1EFD">
      <w:pPr>
        <w:shd w:val="clear" w:color="auto" w:fill="D9D9D9" w:themeFill="background1" w:themeFillShade="D9"/>
        <w:rPr>
          <w:rFonts w:cstheme="minorHAnsi"/>
        </w:rPr>
      </w:pPr>
      <w:r w:rsidRPr="00DB169B">
        <w:rPr>
          <w:rFonts w:cstheme="minorHAnsi"/>
        </w:rPr>
        <w:t xml:space="preserve">List </w:t>
      </w:r>
      <w:r w:rsidR="00FB37F7" w:rsidRPr="00DB169B">
        <w:rPr>
          <w:rFonts w:cstheme="minorHAnsi"/>
          <w:b/>
          <w:i/>
        </w:rPr>
        <w:t>Products</w:t>
      </w:r>
      <w:r w:rsidR="00FB37F7" w:rsidRPr="00DB169B">
        <w:rPr>
          <w:rFonts w:cstheme="minorHAnsi"/>
          <w:b/>
        </w:rPr>
        <w:t xml:space="preserve"> </w:t>
      </w:r>
      <w:r w:rsidR="004D3C81" w:rsidRPr="00DB169B">
        <w:rPr>
          <w:rFonts w:cstheme="minorHAnsi"/>
        </w:rPr>
        <w:t>developed/completed January</w:t>
      </w:r>
      <w:r w:rsidR="007D3D87" w:rsidRPr="00DB169B">
        <w:rPr>
          <w:rFonts w:cstheme="minorHAnsi"/>
        </w:rPr>
        <w:t xml:space="preserve">-November 2012 </w:t>
      </w:r>
      <w:r w:rsidR="00FB37F7" w:rsidRPr="00DB169B">
        <w:rPr>
          <w:rFonts w:cstheme="minorHAnsi"/>
        </w:rPr>
        <w:t>(</w:t>
      </w:r>
      <w:r w:rsidR="007D3D87" w:rsidRPr="00DB169B">
        <w:rPr>
          <w:rFonts w:cstheme="minorHAnsi"/>
        </w:rPr>
        <w:t xml:space="preserve">including </w:t>
      </w:r>
      <w:r w:rsidR="00E572B1" w:rsidRPr="00DB169B">
        <w:rPr>
          <w:rFonts w:cstheme="minorHAnsi"/>
        </w:rPr>
        <w:t xml:space="preserve">published, in press, or in review </w:t>
      </w:r>
      <w:r w:rsidR="00336DF3" w:rsidRPr="00DB169B">
        <w:rPr>
          <w:rFonts w:cstheme="minorHAnsi"/>
        </w:rPr>
        <w:t>peer-reviewed publications</w:t>
      </w:r>
      <w:r w:rsidR="007D3D87" w:rsidRPr="00DB169B">
        <w:rPr>
          <w:rFonts w:cstheme="minorHAnsi"/>
        </w:rPr>
        <w:t xml:space="preserve">; </w:t>
      </w:r>
      <w:r w:rsidR="00FB37F7" w:rsidRPr="00DB169B">
        <w:rPr>
          <w:rFonts w:cstheme="minorHAnsi"/>
        </w:rPr>
        <w:t xml:space="preserve">other written materials such as white papers, </w:t>
      </w:r>
      <w:r w:rsidR="00816CAF" w:rsidRPr="00DB169B">
        <w:rPr>
          <w:rFonts w:cstheme="minorHAnsi"/>
        </w:rPr>
        <w:t xml:space="preserve">research summaries, </w:t>
      </w:r>
      <w:r w:rsidR="00FB37F7" w:rsidRPr="00DB169B">
        <w:rPr>
          <w:rFonts w:cstheme="minorHAnsi"/>
        </w:rPr>
        <w:t xml:space="preserve">fact sheets, </w:t>
      </w:r>
      <w:r w:rsidR="00336DF3" w:rsidRPr="00DB169B">
        <w:rPr>
          <w:rFonts w:cstheme="minorHAnsi"/>
        </w:rPr>
        <w:t>or</w:t>
      </w:r>
      <w:r w:rsidR="007D3D87" w:rsidRPr="00DB169B">
        <w:rPr>
          <w:rFonts w:cstheme="minorHAnsi"/>
        </w:rPr>
        <w:t xml:space="preserve"> popular press articles;</w:t>
      </w:r>
      <w:r w:rsidR="00FB37F7" w:rsidRPr="00DB169B">
        <w:rPr>
          <w:rFonts w:cstheme="minorHAnsi"/>
        </w:rPr>
        <w:t xml:space="preserve"> </w:t>
      </w:r>
      <w:r w:rsidR="007D3D87" w:rsidRPr="00DB169B">
        <w:rPr>
          <w:rFonts w:cstheme="minorHAnsi"/>
        </w:rPr>
        <w:t>audio or video products; etc.)</w:t>
      </w:r>
      <w:r w:rsidR="00E572B1" w:rsidRPr="00DB169B">
        <w:rPr>
          <w:rFonts w:cstheme="minorHAnsi"/>
        </w:rPr>
        <w:t>.</w:t>
      </w:r>
    </w:p>
    <w:p w:rsidR="00773B74" w:rsidRPr="00DB169B" w:rsidRDefault="00773B74" w:rsidP="003D1EFD">
      <w:pPr>
        <w:shd w:val="clear" w:color="auto" w:fill="D9D9D9" w:themeFill="background1" w:themeFillShade="D9"/>
        <w:rPr>
          <w:rFonts w:cstheme="minorHAnsi"/>
        </w:rPr>
      </w:pPr>
    </w:p>
    <w:p w:rsidR="00773B74" w:rsidRPr="00DB169B" w:rsidRDefault="00773B74" w:rsidP="00773B74">
      <w:pPr>
        <w:shd w:val="clear" w:color="auto" w:fill="D9D9D9" w:themeFill="background1" w:themeFillShade="D9"/>
        <w:rPr>
          <w:rFonts w:cstheme="minorHAnsi"/>
          <w:i/>
          <w:color w:val="FF0000"/>
        </w:rPr>
      </w:pPr>
      <w:r w:rsidRPr="00DB169B">
        <w:rPr>
          <w:rFonts w:cstheme="minorHAnsi"/>
          <w:i/>
        </w:rPr>
        <w:t xml:space="preserve">A list of currently documented </w:t>
      </w:r>
      <w:r w:rsidR="009A589B" w:rsidRPr="00DB169B">
        <w:rPr>
          <w:rFonts w:cstheme="minorHAnsi"/>
          <w:i/>
        </w:rPr>
        <w:t xml:space="preserve">2012 </w:t>
      </w:r>
      <w:r w:rsidR="001311C1" w:rsidRPr="00DB169B">
        <w:rPr>
          <w:rFonts w:cstheme="minorHAnsi"/>
          <w:i/>
        </w:rPr>
        <w:t>Aim 4</w:t>
      </w:r>
      <w:r w:rsidRPr="00DB169B">
        <w:rPr>
          <w:rFonts w:cstheme="minorHAnsi"/>
          <w:i/>
        </w:rPr>
        <w:t xml:space="preserve"> peer-reviewed publications is provided; please update as necessary.</w:t>
      </w:r>
    </w:p>
    <w:p w:rsidR="00FB37F7" w:rsidRPr="00DB169B" w:rsidRDefault="00FB37F7">
      <w:pPr>
        <w:rPr>
          <w:rFonts w:cstheme="minorHAnsi"/>
        </w:rPr>
      </w:pPr>
    </w:p>
    <w:p w:rsidR="00E92150" w:rsidRPr="00DB169B" w:rsidRDefault="00E92150">
      <w:pPr>
        <w:rPr>
          <w:rFonts w:cstheme="minorHAnsi"/>
          <w:b/>
        </w:rPr>
      </w:pPr>
      <w:r w:rsidRPr="00DB169B">
        <w:rPr>
          <w:rFonts w:cstheme="minorHAnsi"/>
          <w:b/>
        </w:rPr>
        <w:t>Aim 4 Peer-reviewed Publications</w:t>
      </w:r>
      <w:r w:rsidR="004515BA" w:rsidRPr="00DB169B">
        <w:rPr>
          <w:rFonts w:cstheme="minorHAnsi"/>
          <w:b/>
        </w:rPr>
        <w:t xml:space="preserve"> (Jan.-June 2012)</w:t>
      </w:r>
    </w:p>
    <w:p w:rsidR="00C45B69" w:rsidRPr="00DB169B" w:rsidRDefault="00C45B69">
      <w:pPr>
        <w:rPr>
          <w:rFonts w:cstheme="minorHAnsi"/>
          <w:b/>
        </w:rPr>
      </w:pPr>
    </w:p>
    <w:p w:rsidR="00782DA6" w:rsidRPr="00DB169B" w:rsidRDefault="00E92150" w:rsidP="00AD4DA3">
      <w:pPr>
        <w:ind w:left="720" w:hanging="720"/>
        <w:rPr>
          <w:rFonts w:cstheme="minorHAnsi"/>
        </w:rPr>
      </w:pPr>
      <w:proofErr w:type="gramStart"/>
      <w:r w:rsidRPr="00DB169B">
        <w:rPr>
          <w:rFonts w:cstheme="minorHAnsi"/>
        </w:rPr>
        <w:t>Abt, K., R. Abt, and C. Galik.</w:t>
      </w:r>
      <w:proofErr w:type="gramEnd"/>
      <w:r w:rsidRPr="00DB169B">
        <w:rPr>
          <w:rFonts w:cstheme="minorHAnsi"/>
        </w:rPr>
        <w:t xml:space="preserve"> Effect of bioenergy demands </w:t>
      </w:r>
      <w:r w:rsidR="00AD4DA3" w:rsidRPr="00DB169B">
        <w:rPr>
          <w:rFonts w:cstheme="minorHAnsi"/>
        </w:rPr>
        <w:t xml:space="preserve">and supply response on markets, </w:t>
      </w:r>
      <w:r w:rsidRPr="00DB169B">
        <w:rPr>
          <w:rFonts w:cstheme="minorHAnsi"/>
        </w:rPr>
        <w:t xml:space="preserve">carbon and land use. </w:t>
      </w:r>
      <w:proofErr w:type="gramStart"/>
      <w:r w:rsidRPr="00DB169B">
        <w:rPr>
          <w:rFonts w:cstheme="minorHAnsi"/>
          <w:i/>
          <w:iCs/>
        </w:rPr>
        <w:t>Forest Science</w:t>
      </w:r>
      <w:r w:rsidRPr="00DB169B">
        <w:rPr>
          <w:rFonts w:cstheme="minorHAnsi"/>
          <w:iCs/>
        </w:rPr>
        <w:t xml:space="preserve">, </w:t>
      </w:r>
      <w:r w:rsidR="00AD4DA3" w:rsidRPr="00DB169B">
        <w:rPr>
          <w:rFonts w:cstheme="minorHAnsi"/>
        </w:rPr>
        <w:t>Accepted – Fast Track Link http://www.ingentaconnect.com/content/saf/fs/pre-prints/forsci11055.</w:t>
      </w:r>
      <w:proofErr w:type="gramEnd"/>
    </w:p>
    <w:p w:rsidR="00782DA6" w:rsidRPr="00DB169B" w:rsidRDefault="00782DA6" w:rsidP="00782DA6">
      <w:pPr>
        <w:ind w:firstLine="720"/>
        <w:rPr>
          <w:rFonts w:cstheme="minorHAnsi"/>
        </w:rPr>
      </w:pPr>
    </w:p>
    <w:p w:rsidR="00903F16" w:rsidRPr="00DB169B" w:rsidRDefault="00782DA6" w:rsidP="00903F16">
      <w:pPr>
        <w:ind w:left="540" w:hanging="540"/>
        <w:rPr>
          <w:rFonts w:cstheme="minorHAnsi"/>
        </w:rPr>
      </w:pPr>
      <w:proofErr w:type="gramStart"/>
      <w:r w:rsidRPr="00DB169B">
        <w:rPr>
          <w:rFonts w:cstheme="minorHAnsi"/>
        </w:rPr>
        <w:lastRenderedPageBreak/>
        <w:t xml:space="preserve">Gan, J., C.T. Smith, and J.W.A. </w:t>
      </w:r>
      <w:proofErr w:type="spellStart"/>
      <w:r w:rsidRPr="00DB169B">
        <w:rPr>
          <w:rFonts w:cstheme="minorHAnsi"/>
        </w:rPr>
        <w:t>Langeveld</w:t>
      </w:r>
      <w:proofErr w:type="spellEnd"/>
      <w:r w:rsidRPr="00DB169B">
        <w:rPr>
          <w:rFonts w:cstheme="minorHAnsi"/>
        </w:rPr>
        <w:t>.</w:t>
      </w:r>
      <w:proofErr w:type="gramEnd"/>
      <w:r w:rsidRPr="00DB169B">
        <w:rPr>
          <w:rFonts w:cstheme="minorHAnsi"/>
        </w:rPr>
        <w:t xml:space="preserve"> Effects of considering greenhouse gas consequences on fertilizer use in loblolly pine plantations. </w:t>
      </w:r>
      <w:proofErr w:type="gramStart"/>
      <w:r w:rsidRPr="00DB169B">
        <w:rPr>
          <w:rFonts w:cstheme="minorHAnsi"/>
          <w:i/>
        </w:rPr>
        <w:t>Journal of Environmental Management,</w:t>
      </w:r>
      <w:r w:rsidRPr="00DB169B">
        <w:rPr>
          <w:rFonts w:cstheme="minorHAnsi"/>
        </w:rPr>
        <w:t xml:space="preserve"> in revision.</w:t>
      </w:r>
      <w:proofErr w:type="gramEnd"/>
    </w:p>
    <w:p w:rsidR="00903F16" w:rsidRPr="00DB169B" w:rsidRDefault="00903F16" w:rsidP="00DB169B">
      <w:pPr>
        <w:rPr>
          <w:rFonts w:cstheme="minorHAnsi"/>
        </w:rPr>
      </w:pPr>
    </w:p>
    <w:p w:rsidR="006E0A72" w:rsidRPr="00DB169B" w:rsidRDefault="006E0A72" w:rsidP="006E0A72">
      <w:pPr>
        <w:ind w:left="540" w:hanging="540"/>
        <w:rPr>
          <w:rFonts w:cstheme="minorHAnsi"/>
        </w:rPr>
      </w:pPr>
      <w:proofErr w:type="gramStart"/>
      <w:r w:rsidRPr="00DB169B">
        <w:rPr>
          <w:rFonts w:cstheme="minorHAnsi"/>
        </w:rPr>
        <w:t>Susaeta, A.I., D.R. Carter, S.J. Change, and D.C. Adams.</w:t>
      </w:r>
      <w:proofErr w:type="gramEnd"/>
      <w:r w:rsidRPr="00DB169B">
        <w:rPr>
          <w:rFonts w:cstheme="minorHAnsi"/>
        </w:rPr>
        <w:t xml:space="preserve"> The impact of hurricane risk on optimal forest management in southern U.S. pine plantations: Application of a generalized Reed model. Canadian Journal of Forest Research, in review. </w:t>
      </w:r>
    </w:p>
    <w:p w:rsidR="006E0A72" w:rsidRPr="00DB169B" w:rsidRDefault="006E0A72" w:rsidP="006E0A72">
      <w:pPr>
        <w:rPr>
          <w:rFonts w:cstheme="minorHAnsi"/>
        </w:rPr>
      </w:pPr>
    </w:p>
    <w:p w:rsidR="00903F16" w:rsidRPr="00DB169B" w:rsidRDefault="00903F16" w:rsidP="00903F16">
      <w:pPr>
        <w:ind w:left="540" w:hanging="540"/>
        <w:rPr>
          <w:rFonts w:cstheme="minorHAnsi"/>
        </w:rPr>
      </w:pPr>
      <w:proofErr w:type="gramStart"/>
      <w:r w:rsidRPr="00DB169B">
        <w:rPr>
          <w:rFonts w:cstheme="minorHAnsi"/>
        </w:rPr>
        <w:t>Susaeta, A.I., C.A. Gonzalez-</w:t>
      </w:r>
      <w:proofErr w:type="spellStart"/>
      <w:r w:rsidRPr="00DB169B">
        <w:rPr>
          <w:rFonts w:cstheme="minorHAnsi"/>
        </w:rPr>
        <w:t>Benecke</w:t>
      </w:r>
      <w:proofErr w:type="spellEnd"/>
      <w:r w:rsidRPr="00DB169B">
        <w:rPr>
          <w:rFonts w:cstheme="minorHAnsi"/>
        </w:rPr>
        <w:t>, D.R. Carter, T.A. Martin, and E.J. Jokela.</w:t>
      </w:r>
      <w:proofErr w:type="gramEnd"/>
      <w:r w:rsidRPr="00DB169B">
        <w:rPr>
          <w:rFonts w:cstheme="minorHAnsi"/>
        </w:rPr>
        <w:t xml:space="preserve"> 2012. Economical sustainability of pinestraw raking in slash pine stands in the southeastern United States. 2012. Ecological Economics 80: 89-100.</w:t>
      </w:r>
    </w:p>
    <w:p w:rsidR="00903F16" w:rsidRPr="00DB169B" w:rsidRDefault="00903F16" w:rsidP="00903F16">
      <w:pPr>
        <w:ind w:left="540" w:hanging="540"/>
        <w:rPr>
          <w:rFonts w:cstheme="minorHAnsi"/>
        </w:rPr>
      </w:pPr>
    </w:p>
    <w:p w:rsidR="006E0A72" w:rsidRPr="00DB169B" w:rsidRDefault="006E0A72" w:rsidP="006E0A72">
      <w:pPr>
        <w:ind w:left="720" w:hanging="720"/>
        <w:rPr>
          <w:rFonts w:cstheme="minorHAnsi"/>
        </w:rPr>
      </w:pPr>
      <w:r w:rsidRPr="00DB169B">
        <w:rPr>
          <w:rFonts w:cstheme="minorHAnsi"/>
        </w:rPr>
        <w:t>Timilsina, N., W. Cropper, Jr., F. Escobedo, J. Tucker. Predicting species richness in forest inventories using regression tree analyses: Implications for assessing ecosystem service trade-offs (To be submitted to Journal of Forestry).</w:t>
      </w:r>
    </w:p>
    <w:p w:rsidR="006E0A72" w:rsidRPr="00DB169B" w:rsidRDefault="006E0A72" w:rsidP="00D62909">
      <w:pPr>
        <w:rPr>
          <w:rFonts w:cstheme="minorHAnsi"/>
        </w:rPr>
      </w:pPr>
    </w:p>
    <w:p w:rsidR="00D62909" w:rsidRPr="00DB169B" w:rsidRDefault="00D62909" w:rsidP="00D62909">
      <w:pPr>
        <w:rPr>
          <w:rFonts w:cstheme="minorHAnsi"/>
        </w:rPr>
      </w:pPr>
      <w:proofErr w:type="gramStart"/>
      <w:r w:rsidRPr="00DB169B">
        <w:rPr>
          <w:rFonts w:cstheme="minorHAnsi"/>
        </w:rPr>
        <w:t>Timilsina, N., F. Escobedo, W. Cropper, Jr., T. Brandeis, S. Delphin, and S. Lambert.</w:t>
      </w:r>
      <w:proofErr w:type="gramEnd"/>
      <w:r w:rsidRPr="00DB169B">
        <w:rPr>
          <w:rFonts w:cstheme="minorHAnsi"/>
        </w:rPr>
        <w:t xml:space="preserve"> A framework </w:t>
      </w:r>
    </w:p>
    <w:p w:rsidR="00336DF3" w:rsidRPr="00DB169B" w:rsidRDefault="00D62909" w:rsidP="00D62909">
      <w:pPr>
        <w:ind w:left="720"/>
        <w:rPr>
          <w:rFonts w:cstheme="minorHAnsi"/>
        </w:rPr>
      </w:pPr>
      <w:proofErr w:type="gramStart"/>
      <w:r w:rsidRPr="00DB169B">
        <w:rPr>
          <w:rFonts w:cstheme="minorHAnsi"/>
        </w:rPr>
        <w:t>for</w:t>
      </w:r>
      <w:proofErr w:type="gramEnd"/>
      <w:r w:rsidRPr="00DB169B">
        <w:rPr>
          <w:rFonts w:cstheme="minorHAnsi"/>
        </w:rPr>
        <w:t xml:space="preserve"> identifying carbon hotspots and forest management drivers. </w:t>
      </w:r>
      <w:r w:rsidRPr="00DB169B">
        <w:rPr>
          <w:rFonts w:cstheme="minorHAnsi"/>
          <w:i/>
        </w:rPr>
        <w:t>Journal of Environmental Management</w:t>
      </w:r>
      <w:r w:rsidRPr="00DB169B">
        <w:rPr>
          <w:rFonts w:cstheme="minorHAnsi"/>
        </w:rPr>
        <w:t>, in review.</w:t>
      </w:r>
    </w:p>
    <w:p w:rsidR="00D62909" w:rsidRPr="00DB169B" w:rsidRDefault="00D62909" w:rsidP="00D62909">
      <w:pPr>
        <w:rPr>
          <w:rFonts w:cstheme="minorHAnsi"/>
        </w:rPr>
      </w:pPr>
    </w:p>
    <w:p w:rsidR="00C45B69" w:rsidRPr="00DB169B" w:rsidRDefault="00C45B69" w:rsidP="00D62909">
      <w:pPr>
        <w:rPr>
          <w:rFonts w:cstheme="minorHAnsi"/>
        </w:rPr>
      </w:pPr>
    </w:p>
    <w:p w:rsidR="003D1EFD" w:rsidRPr="00DB169B" w:rsidRDefault="003D1EFD" w:rsidP="003D1EFD">
      <w:pPr>
        <w:shd w:val="clear" w:color="auto" w:fill="D9D9D9" w:themeFill="background1" w:themeFillShade="D9"/>
        <w:rPr>
          <w:rFonts w:cstheme="minorHAnsi"/>
        </w:rPr>
      </w:pPr>
      <w:r w:rsidRPr="00DB169B">
        <w:rPr>
          <w:rFonts w:cstheme="minorHAnsi"/>
        </w:rPr>
        <w:t>Summarize</w:t>
      </w:r>
      <w:r w:rsidRPr="00DB169B">
        <w:rPr>
          <w:rFonts w:cstheme="minorHAnsi"/>
          <w:b/>
        </w:rPr>
        <w:t xml:space="preserve"> </w:t>
      </w:r>
      <w:r w:rsidR="00F57F5A" w:rsidRPr="00DB169B">
        <w:rPr>
          <w:rFonts w:cstheme="minorHAnsi"/>
          <w:b/>
          <w:i/>
        </w:rPr>
        <w:t>Events</w:t>
      </w:r>
      <w:r w:rsidR="00C332EF" w:rsidRPr="00DB169B">
        <w:rPr>
          <w:rFonts w:cstheme="minorHAnsi"/>
          <w:b/>
          <w:i/>
        </w:rPr>
        <w:t>/Activities</w:t>
      </w:r>
      <w:r w:rsidR="00AF14B9" w:rsidRPr="00DB169B">
        <w:rPr>
          <w:rFonts w:cstheme="minorHAnsi"/>
        </w:rPr>
        <w:t xml:space="preserve"> </w:t>
      </w:r>
      <w:r w:rsidR="009A589B" w:rsidRPr="00DB169B">
        <w:rPr>
          <w:rFonts w:cstheme="minorHAnsi"/>
        </w:rPr>
        <w:t xml:space="preserve">(January 2012-current) </w:t>
      </w:r>
      <w:r w:rsidRPr="00DB169B">
        <w:rPr>
          <w:rFonts w:cstheme="minorHAnsi"/>
        </w:rPr>
        <w:t>as follows:</w:t>
      </w:r>
    </w:p>
    <w:p w:rsidR="007D3D87" w:rsidRPr="00DB169B" w:rsidRDefault="004A361A" w:rsidP="003D1EFD">
      <w:pPr>
        <w:pStyle w:val="ListParagraph"/>
        <w:numPr>
          <w:ilvl w:val="0"/>
          <w:numId w:val="2"/>
        </w:numPr>
        <w:shd w:val="clear" w:color="auto" w:fill="D9D9D9" w:themeFill="background1" w:themeFillShade="D9"/>
        <w:ind w:left="720"/>
        <w:rPr>
          <w:rFonts w:cstheme="minorHAnsi"/>
        </w:rPr>
      </w:pPr>
      <w:r w:rsidRPr="00DB169B">
        <w:rPr>
          <w:rFonts w:cstheme="minorHAnsi"/>
        </w:rPr>
        <w:t>Provide a bulleted l</w:t>
      </w:r>
      <w:r w:rsidR="00487FD9" w:rsidRPr="00DB169B">
        <w:rPr>
          <w:rFonts w:cstheme="minorHAnsi"/>
        </w:rPr>
        <w:t>ist</w:t>
      </w:r>
      <w:r w:rsidR="00AF14B9" w:rsidRPr="00DB169B">
        <w:rPr>
          <w:rFonts w:cstheme="minorHAnsi"/>
        </w:rPr>
        <w:t xml:space="preserve"> </w:t>
      </w:r>
      <w:r w:rsidRPr="00DB169B">
        <w:rPr>
          <w:rFonts w:cstheme="minorHAnsi"/>
        </w:rPr>
        <w:t xml:space="preserve">of </w:t>
      </w:r>
      <w:r w:rsidR="00AF14B9" w:rsidRPr="00DB169B">
        <w:rPr>
          <w:rFonts w:cstheme="minorHAnsi"/>
        </w:rPr>
        <w:t>p</w:t>
      </w:r>
      <w:r w:rsidR="007D3D87" w:rsidRPr="00DB169B">
        <w:rPr>
          <w:rFonts w:cstheme="minorHAnsi"/>
        </w:rPr>
        <w:t xml:space="preserve">resentations (oral and poster) </w:t>
      </w:r>
      <w:r w:rsidR="00FB37F7" w:rsidRPr="00DB169B">
        <w:rPr>
          <w:rFonts w:cstheme="minorHAnsi"/>
        </w:rPr>
        <w:t>gi</w:t>
      </w:r>
      <w:r w:rsidR="00AF14B9" w:rsidRPr="00DB169B">
        <w:rPr>
          <w:rFonts w:cstheme="minorHAnsi"/>
        </w:rPr>
        <w:t>ven at meetings or conferences</w:t>
      </w:r>
      <w:r w:rsidR="007D3D87" w:rsidRPr="00DB169B">
        <w:rPr>
          <w:rFonts w:cstheme="minorHAnsi"/>
        </w:rPr>
        <w:t>.</w:t>
      </w:r>
      <w:r w:rsidR="00AF14B9" w:rsidRPr="00DB169B">
        <w:rPr>
          <w:rFonts w:cstheme="minorHAnsi"/>
        </w:rPr>
        <w:t xml:space="preserve"> </w:t>
      </w:r>
      <w:r w:rsidR="007D3D87" w:rsidRPr="00DB169B">
        <w:rPr>
          <w:rFonts w:cstheme="minorHAnsi"/>
        </w:rPr>
        <w:t>The f</w:t>
      </w:r>
      <w:r w:rsidR="00AF14B9" w:rsidRPr="00DB169B">
        <w:rPr>
          <w:rFonts w:cstheme="minorHAnsi"/>
        </w:rPr>
        <w:t xml:space="preserve">ormat for </w:t>
      </w:r>
      <w:r w:rsidR="007D3D87" w:rsidRPr="00DB169B">
        <w:rPr>
          <w:rFonts w:cstheme="minorHAnsi"/>
        </w:rPr>
        <w:t>citing presentations is as follows:</w:t>
      </w:r>
      <w:r w:rsidR="00AF14B9" w:rsidRPr="00DB169B">
        <w:rPr>
          <w:rFonts w:cstheme="minorHAnsi"/>
        </w:rPr>
        <w:t xml:space="preserve"> </w:t>
      </w:r>
    </w:p>
    <w:p w:rsidR="00AF14B9" w:rsidRPr="00DB169B" w:rsidRDefault="00AF14B9" w:rsidP="003D1EFD">
      <w:pPr>
        <w:pStyle w:val="ListParagraph"/>
        <w:shd w:val="clear" w:color="auto" w:fill="D9D9D9" w:themeFill="background1" w:themeFillShade="D9"/>
        <w:ind w:left="360" w:firstLine="360"/>
        <w:rPr>
          <w:rFonts w:cstheme="minorHAnsi"/>
        </w:rPr>
      </w:pPr>
      <w:proofErr w:type="gramStart"/>
      <w:r w:rsidRPr="00DB169B">
        <w:rPr>
          <w:rFonts w:cstheme="minorHAnsi"/>
        </w:rPr>
        <w:t>Presenter</w:t>
      </w:r>
      <w:r w:rsidR="008F59BE" w:rsidRPr="00DB169B">
        <w:rPr>
          <w:rFonts w:cstheme="minorHAnsi"/>
        </w:rPr>
        <w:t>(</w:t>
      </w:r>
      <w:r w:rsidRPr="00DB169B">
        <w:rPr>
          <w:rFonts w:cstheme="minorHAnsi"/>
        </w:rPr>
        <w:t>s</w:t>
      </w:r>
      <w:r w:rsidR="008F59BE" w:rsidRPr="00DB169B">
        <w:rPr>
          <w:rFonts w:cstheme="minorHAnsi"/>
        </w:rPr>
        <w:t>)</w:t>
      </w:r>
      <w:r w:rsidRPr="00DB169B">
        <w:rPr>
          <w:rFonts w:cstheme="minorHAnsi"/>
        </w:rPr>
        <w:t>/Author</w:t>
      </w:r>
      <w:r w:rsidR="008F59BE" w:rsidRPr="00DB169B">
        <w:rPr>
          <w:rFonts w:cstheme="minorHAnsi"/>
        </w:rPr>
        <w:t>(</w:t>
      </w:r>
      <w:r w:rsidRPr="00DB169B">
        <w:rPr>
          <w:rFonts w:cstheme="minorHAnsi"/>
        </w:rPr>
        <w:t>s</w:t>
      </w:r>
      <w:r w:rsidR="008F59BE" w:rsidRPr="00DB169B">
        <w:rPr>
          <w:rFonts w:cstheme="minorHAnsi"/>
        </w:rPr>
        <w:t>)</w:t>
      </w:r>
      <w:r w:rsidRPr="00DB169B">
        <w:rPr>
          <w:rFonts w:cstheme="minorHAnsi"/>
        </w:rPr>
        <w:t>.</w:t>
      </w:r>
      <w:proofErr w:type="gramEnd"/>
      <w:r w:rsidRPr="00DB169B">
        <w:rPr>
          <w:rFonts w:cstheme="minorHAnsi"/>
        </w:rPr>
        <w:t xml:space="preserve"> </w:t>
      </w:r>
      <w:proofErr w:type="gramStart"/>
      <w:r w:rsidRPr="00DB169B">
        <w:rPr>
          <w:rFonts w:cstheme="minorHAnsi"/>
        </w:rPr>
        <w:t>Date.</w:t>
      </w:r>
      <w:proofErr w:type="gramEnd"/>
      <w:r w:rsidRPr="00DB169B">
        <w:rPr>
          <w:rFonts w:cstheme="minorHAnsi"/>
        </w:rPr>
        <w:t xml:space="preserve"> Name/title of meeting/conference, location.</w:t>
      </w:r>
    </w:p>
    <w:p w:rsidR="000D5ADA" w:rsidRPr="00DB169B" w:rsidRDefault="000D5ADA" w:rsidP="004E77D3">
      <w:pPr>
        <w:ind w:left="360"/>
        <w:rPr>
          <w:rStyle w:val="normalchar"/>
          <w:rFonts w:cstheme="minorHAnsi"/>
          <w:shd w:val="clear" w:color="auto" w:fill="FFFF00"/>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roofErr w:type="gramStart"/>
      <w:r w:rsidRPr="00DB169B">
        <w:rPr>
          <w:rFonts w:asciiTheme="minorHAnsi" w:hAnsiTheme="minorHAnsi" w:cstheme="minorHAnsi"/>
        </w:rPr>
        <w:t>Soto, J.R. and D.C. Adams.</w:t>
      </w:r>
      <w:proofErr w:type="gramEnd"/>
      <w:r w:rsidRPr="00DB169B">
        <w:rPr>
          <w:rFonts w:asciiTheme="minorHAnsi" w:hAnsiTheme="minorHAnsi" w:cstheme="minorHAnsi"/>
        </w:rPr>
        <w:t xml:space="preserve"> “Estimating the Supply of Forest Carbon Offsets: A Comparison of Best-Worst and Discrete Choice Valuation Methods.” Paper accepted for presentation at the Agricultural &amp; Applied Economics Association Meeting, Seattle, WA, </w:t>
      </w:r>
      <w:proofErr w:type="gramStart"/>
      <w:r w:rsidRPr="00DB169B">
        <w:rPr>
          <w:rFonts w:asciiTheme="minorHAnsi" w:hAnsiTheme="minorHAnsi" w:cstheme="minorHAnsi"/>
        </w:rPr>
        <w:t>August</w:t>
      </w:r>
      <w:proofErr w:type="gramEnd"/>
      <w:r w:rsidRPr="00DB169B">
        <w:rPr>
          <w:rFonts w:asciiTheme="minorHAnsi" w:hAnsiTheme="minorHAnsi" w:cstheme="minorHAnsi"/>
        </w:rPr>
        <w:t xml:space="preserve"> 12-14, 2012. </w:t>
      </w: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 xml:space="preserve">Soto, J.R. and D.C. Adams, “Attitudes and Willingness to Accept Compensation for Carbon Offset Production in Florida: Application of Best-Worst Choice Modeling.”  Paper accepted for presentation at the Western Agricultural Economics Association Meeting, Park City, Utah, </w:t>
      </w:r>
      <w:proofErr w:type="gramStart"/>
      <w:r w:rsidRPr="00DB169B">
        <w:rPr>
          <w:rFonts w:asciiTheme="minorHAnsi" w:hAnsiTheme="minorHAnsi" w:cstheme="minorHAnsi"/>
        </w:rPr>
        <w:t>June</w:t>
      </w:r>
      <w:proofErr w:type="gramEnd"/>
      <w:r w:rsidRPr="00DB169B">
        <w:rPr>
          <w:rFonts w:asciiTheme="minorHAnsi" w:hAnsiTheme="minorHAnsi" w:cstheme="minorHAnsi"/>
        </w:rPr>
        <w:t xml:space="preserve"> 20-22, 2012. </w:t>
      </w: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Adams, D.C., “Integrating Biophysical and Economic Values of Wetlands: Recent Advances in Ecosystem Service Valuation.” 9</w:t>
      </w:r>
      <w:r w:rsidRPr="00DB169B">
        <w:rPr>
          <w:rFonts w:asciiTheme="minorHAnsi" w:hAnsiTheme="minorHAnsi" w:cstheme="minorHAnsi"/>
          <w:vertAlign w:val="superscript"/>
        </w:rPr>
        <w:t>th</w:t>
      </w:r>
      <w:r w:rsidRPr="00DB169B">
        <w:rPr>
          <w:rFonts w:asciiTheme="minorHAnsi" w:hAnsiTheme="minorHAnsi" w:cstheme="minorHAnsi"/>
        </w:rPr>
        <w:t xml:space="preserve"> INTECOL International Wetlands Conference, Orlando, FL (USA), June 4, 2012. </w:t>
      </w:r>
    </w:p>
    <w:p w:rsidR="006E0A72" w:rsidRPr="00DB169B" w:rsidRDefault="006E0A72" w:rsidP="00DB169B">
      <w:pPr>
        <w:pStyle w:val="Normal1"/>
        <w:spacing w:before="0" w:beforeAutospacing="0" w:after="0" w:afterAutospacing="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 xml:space="preserve">Kreye, M.M., D.C. Adams, T. </w:t>
      </w:r>
      <w:proofErr w:type="spellStart"/>
      <w:r w:rsidRPr="00DB169B">
        <w:rPr>
          <w:rFonts w:asciiTheme="minorHAnsi" w:hAnsiTheme="minorHAnsi" w:cstheme="minorHAnsi"/>
        </w:rPr>
        <w:t>Borisova</w:t>
      </w:r>
      <w:proofErr w:type="spellEnd"/>
      <w:r w:rsidRPr="00DB169B">
        <w:rPr>
          <w:rFonts w:asciiTheme="minorHAnsi" w:hAnsiTheme="minorHAnsi" w:cstheme="minorHAnsi"/>
        </w:rPr>
        <w:t xml:space="preserve">, and F. Escobedo, “Valuing forest conservation and water quality protection programs: A meta-analysis of willingness-to-pay scenarios.” PINEMAP Annual Meeting, Atlanta, GA, May 15-17, 2012. </w:t>
      </w: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lastRenderedPageBreak/>
        <w:t xml:space="preserve">Soto, J.R., D.C. Adams, and F. Escobedo, “Estimating the supply of forest carbon offsets: A comparison on best-worst and discrete choice valuation methods.”  PINEMAP Annual Meeting, Atlanta, GA, May 15-17, 2012. </w:t>
      </w: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
    <w:p w:rsidR="006E0A72" w:rsidRPr="00DB169B" w:rsidRDefault="006E0A72" w:rsidP="006E0A72">
      <w:pPr>
        <w:ind w:left="720" w:hanging="720"/>
        <w:rPr>
          <w:rFonts w:cstheme="minorHAnsi"/>
        </w:rPr>
      </w:pPr>
      <w:proofErr w:type="gramStart"/>
      <w:r w:rsidRPr="00DB169B">
        <w:rPr>
          <w:rFonts w:cstheme="minorHAnsi"/>
        </w:rPr>
        <w:t>Timilsina, N., W. Crop</w:t>
      </w:r>
      <w:r w:rsidR="00DB36FB" w:rsidRPr="00DB169B">
        <w:rPr>
          <w:rFonts w:cstheme="minorHAnsi"/>
        </w:rPr>
        <w:t>per Jr., and F. Escobedo, “</w:t>
      </w:r>
      <w:r w:rsidRPr="00DB169B">
        <w:rPr>
          <w:rFonts w:cstheme="minorHAnsi"/>
        </w:rPr>
        <w:t>Assessing trade-offs among different ecosystem services in pine flatwoods of the southeastern coastal plain.</w:t>
      </w:r>
      <w:r w:rsidR="00DB36FB" w:rsidRPr="00DB169B">
        <w:rPr>
          <w:rFonts w:cstheme="minorHAnsi"/>
        </w:rPr>
        <w:t>”</w:t>
      </w:r>
      <w:proofErr w:type="gramEnd"/>
      <w:r w:rsidRPr="00DB169B">
        <w:rPr>
          <w:rFonts w:cstheme="minorHAnsi"/>
        </w:rPr>
        <w:t xml:space="preserve"> </w:t>
      </w:r>
      <w:proofErr w:type="spellStart"/>
      <w:proofErr w:type="gramStart"/>
      <w:r w:rsidRPr="00DB169B">
        <w:rPr>
          <w:rFonts w:cstheme="minorHAnsi"/>
        </w:rPr>
        <w:t>Pinemap</w:t>
      </w:r>
      <w:proofErr w:type="spellEnd"/>
      <w:r w:rsidRPr="00DB169B">
        <w:rPr>
          <w:rFonts w:cstheme="minorHAnsi"/>
        </w:rPr>
        <w:t xml:space="preserve"> Annual Meeting, Georgia Tech Hotel &amp;</w:t>
      </w:r>
      <w:r w:rsidR="00DB36FB" w:rsidRPr="00DB169B">
        <w:rPr>
          <w:rFonts w:cstheme="minorHAnsi"/>
        </w:rPr>
        <w:t xml:space="preserve"> Conference Center, Atlanta, GA, May 15-16, 2012.</w:t>
      </w:r>
      <w:proofErr w:type="gramEnd"/>
      <w:r w:rsidR="00DB36FB" w:rsidRPr="00DB169B">
        <w:rPr>
          <w:rFonts w:cstheme="minorHAnsi"/>
        </w:rPr>
        <w:t xml:space="preserve"> </w:t>
      </w:r>
    </w:p>
    <w:p w:rsidR="006E0A72" w:rsidRPr="00DB169B" w:rsidRDefault="006E0A72" w:rsidP="006E0A72">
      <w:pPr>
        <w:ind w:left="720" w:hanging="720"/>
        <w:rPr>
          <w:rFonts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 xml:space="preserve">C.A. </w:t>
      </w:r>
      <w:proofErr w:type="spellStart"/>
      <w:r w:rsidRPr="00DB169B">
        <w:rPr>
          <w:rFonts w:asciiTheme="minorHAnsi" w:hAnsiTheme="minorHAnsi" w:cstheme="minorHAnsi"/>
        </w:rPr>
        <w:t>Nettleman</w:t>
      </w:r>
      <w:proofErr w:type="spellEnd"/>
      <w:r w:rsidRPr="00DB169B">
        <w:rPr>
          <w:rFonts w:asciiTheme="minorHAnsi" w:hAnsiTheme="minorHAnsi" w:cstheme="minorHAnsi"/>
        </w:rPr>
        <w:t xml:space="preserve"> III, C.A., A. Abd-Elrahman, D.C. Adams, G. Barnes, T. </w:t>
      </w:r>
      <w:proofErr w:type="spellStart"/>
      <w:r w:rsidRPr="00DB169B">
        <w:rPr>
          <w:rFonts w:asciiTheme="minorHAnsi" w:hAnsiTheme="minorHAnsi" w:cstheme="minorHAnsi"/>
        </w:rPr>
        <w:t>Ruppert</w:t>
      </w:r>
      <w:proofErr w:type="spellEnd"/>
      <w:r w:rsidRPr="00DB169B">
        <w:rPr>
          <w:rFonts w:asciiTheme="minorHAnsi" w:hAnsiTheme="minorHAnsi" w:cstheme="minorHAnsi"/>
        </w:rPr>
        <w:t xml:space="preserve">, B. Dewitt, and T. </w:t>
      </w:r>
      <w:proofErr w:type="spellStart"/>
      <w:r w:rsidRPr="00DB169B">
        <w:rPr>
          <w:rFonts w:asciiTheme="minorHAnsi" w:hAnsiTheme="minorHAnsi" w:cstheme="minorHAnsi"/>
        </w:rPr>
        <w:t>Fik</w:t>
      </w:r>
      <w:proofErr w:type="spellEnd"/>
      <w:r w:rsidRPr="00DB169B">
        <w:rPr>
          <w:rFonts w:asciiTheme="minorHAnsi" w:hAnsiTheme="minorHAnsi" w:cstheme="minorHAnsi"/>
        </w:rPr>
        <w:t xml:space="preserve">, “Modeling Policy Solutions to coastal climate change in Florida.” International Federation of Surveyors Working Week – Territory, environment, and cultural heritage. Rome, Italy, May 6-10, 2012. </w:t>
      </w:r>
    </w:p>
    <w:p w:rsidR="006E0A72" w:rsidRPr="00DB169B" w:rsidRDefault="006E0A72" w:rsidP="00DB169B">
      <w:pPr>
        <w:pStyle w:val="Normal1"/>
        <w:spacing w:before="0" w:beforeAutospacing="0" w:after="0" w:afterAutospacing="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 xml:space="preserve">Kreye, M.M., D.C. Adams, T. </w:t>
      </w:r>
      <w:proofErr w:type="spellStart"/>
      <w:r w:rsidRPr="00DB169B">
        <w:rPr>
          <w:rFonts w:asciiTheme="minorHAnsi" w:hAnsiTheme="minorHAnsi" w:cstheme="minorHAnsi"/>
        </w:rPr>
        <w:t>Borisova</w:t>
      </w:r>
      <w:proofErr w:type="spellEnd"/>
      <w:r w:rsidRPr="00DB169B">
        <w:rPr>
          <w:rFonts w:asciiTheme="minorHAnsi" w:hAnsiTheme="minorHAnsi" w:cstheme="minorHAnsi"/>
        </w:rPr>
        <w:t xml:space="preserve">, and F. Escobedo, “Willingness to Pay to Protect Well-Conserved Aquatic Systems: A Meta-Analysis.” University of Florida Water Institute Symposium, Gainesville, FL, February 15-16, 2012. </w:t>
      </w: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p>
    <w:p w:rsidR="006E0A72" w:rsidRPr="00DB169B" w:rsidRDefault="006E0A72" w:rsidP="006E0A72">
      <w:pPr>
        <w:pStyle w:val="Normal1"/>
        <w:spacing w:before="0" w:beforeAutospacing="0" w:after="0" w:afterAutospacing="0"/>
        <w:ind w:left="720" w:hanging="720"/>
        <w:rPr>
          <w:rFonts w:asciiTheme="minorHAnsi" w:hAnsiTheme="minorHAnsi" w:cstheme="minorHAnsi"/>
        </w:rPr>
      </w:pPr>
      <w:r w:rsidRPr="00DB169B">
        <w:rPr>
          <w:rFonts w:asciiTheme="minorHAnsi" w:hAnsiTheme="minorHAnsi" w:cstheme="minorHAnsi"/>
        </w:rPr>
        <w:t xml:space="preserve">Adams, D.C., “Economic Values of Environmental Services: Water in Florida.” University of Florida Water Institute Symposium, Gainesville, FL, February 15-16, 2012. </w:t>
      </w:r>
    </w:p>
    <w:p w:rsidR="006E0A72" w:rsidRPr="00DB169B" w:rsidRDefault="006E0A72" w:rsidP="000D5ADA">
      <w:pPr>
        <w:ind w:left="720" w:hanging="720"/>
        <w:rPr>
          <w:rStyle w:val="normalchar"/>
          <w:rFonts w:cstheme="minorHAnsi"/>
          <w:shd w:val="clear" w:color="auto" w:fill="FFFF00"/>
        </w:rPr>
      </w:pPr>
    </w:p>
    <w:p w:rsidR="00336DF3" w:rsidRPr="00DB169B" w:rsidRDefault="00336DF3" w:rsidP="004E77D3">
      <w:pPr>
        <w:ind w:firstLine="360"/>
        <w:rPr>
          <w:rFonts w:cstheme="minorHAnsi"/>
        </w:rPr>
      </w:pPr>
    </w:p>
    <w:p w:rsidR="003D1EFD" w:rsidRPr="00DB169B" w:rsidRDefault="003D1EFD" w:rsidP="004E77D3">
      <w:pPr>
        <w:ind w:firstLine="360"/>
        <w:rPr>
          <w:rFonts w:cstheme="minorHAnsi"/>
        </w:rPr>
      </w:pPr>
    </w:p>
    <w:p w:rsidR="006A03A3" w:rsidRPr="00DB169B" w:rsidRDefault="00DC4B0B" w:rsidP="003D1EFD">
      <w:pPr>
        <w:pStyle w:val="ListParagraph"/>
        <w:numPr>
          <w:ilvl w:val="0"/>
          <w:numId w:val="2"/>
        </w:numPr>
        <w:shd w:val="clear" w:color="auto" w:fill="D9D9D9" w:themeFill="background1" w:themeFillShade="D9"/>
        <w:ind w:left="720"/>
        <w:rPr>
          <w:rFonts w:cstheme="minorHAnsi"/>
        </w:rPr>
      </w:pPr>
      <w:r w:rsidRPr="00DB169B">
        <w:rPr>
          <w:rFonts w:cstheme="minorHAnsi"/>
        </w:rPr>
        <w:t>Provide a short narrative describing</w:t>
      </w:r>
      <w:r w:rsidR="00AF14B9" w:rsidRPr="00DB169B">
        <w:rPr>
          <w:rFonts w:cstheme="minorHAnsi"/>
        </w:rPr>
        <w:t xml:space="preserve"> </w:t>
      </w:r>
      <w:r w:rsidR="007D3D87" w:rsidRPr="00DB169B">
        <w:rPr>
          <w:rFonts w:cstheme="minorHAnsi"/>
        </w:rPr>
        <w:t xml:space="preserve">any </w:t>
      </w:r>
      <w:r w:rsidR="00AF14B9" w:rsidRPr="00DB169B">
        <w:rPr>
          <w:rFonts w:cstheme="minorHAnsi"/>
        </w:rPr>
        <w:t>w</w:t>
      </w:r>
      <w:r w:rsidR="00FB37F7" w:rsidRPr="00DB169B">
        <w:rPr>
          <w:rFonts w:cstheme="minorHAnsi"/>
        </w:rPr>
        <w:t>orksho</w:t>
      </w:r>
      <w:r w:rsidR="007D3D87" w:rsidRPr="00DB169B">
        <w:rPr>
          <w:rFonts w:cstheme="minorHAnsi"/>
        </w:rPr>
        <w:t xml:space="preserve">ps, courses, and/or </w:t>
      </w:r>
      <w:r w:rsidR="00AF14B9" w:rsidRPr="00DB169B">
        <w:rPr>
          <w:rFonts w:cstheme="minorHAnsi"/>
        </w:rPr>
        <w:t xml:space="preserve">trainings </w:t>
      </w:r>
      <w:r w:rsidR="00E572B1" w:rsidRPr="00DB169B">
        <w:rPr>
          <w:rFonts w:cstheme="minorHAnsi"/>
        </w:rPr>
        <w:t>conducted.</w:t>
      </w:r>
    </w:p>
    <w:p w:rsidR="00AF14B9" w:rsidRPr="00DB169B" w:rsidRDefault="00AF14B9" w:rsidP="004E77D3">
      <w:pPr>
        <w:ind w:firstLine="360"/>
        <w:rPr>
          <w:rFonts w:cstheme="minorHAnsi"/>
        </w:rPr>
      </w:pPr>
    </w:p>
    <w:p w:rsidR="003D1EFD" w:rsidRPr="00DB169B" w:rsidRDefault="003D1EFD" w:rsidP="004E77D3">
      <w:pPr>
        <w:ind w:firstLine="360"/>
        <w:rPr>
          <w:rFonts w:cstheme="minorHAnsi"/>
        </w:rPr>
      </w:pPr>
    </w:p>
    <w:p w:rsidR="003D1EFD" w:rsidRPr="00DB169B" w:rsidRDefault="003D1EFD" w:rsidP="004E77D3">
      <w:pPr>
        <w:ind w:firstLine="360"/>
        <w:rPr>
          <w:rFonts w:cstheme="minorHAnsi"/>
        </w:rPr>
      </w:pPr>
    </w:p>
    <w:p w:rsidR="00FB37F7" w:rsidRPr="00DB169B" w:rsidRDefault="00DC4B0B" w:rsidP="003D1EFD">
      <w:pPr>
        <w:pStyle w:val="ListParagraph"/>
        <w:numPr>
          <w:ilvl w:val="0"/>
          <w:numId w:val="2"/>
        </w:numPr>
        <w:shd w:val="clear" w:color="auto" w:fill="D9D9D9" w:themeFill="background1" w:themeFillShade="D9"/>
        <w:ind w:left="720"/>
        <w:rPr>
          <w:rFonts w:cstheme="minorHAnsi"/>
        </w:rPr>
      </w:pPr>
      <w:r w:rsidRPr="00DB169B">
        <w:rPr>
          <w:rFonts w:cstheme="minorHAnsi"/>
        </w:rPr>
        <w:t xml:space="preserve">Provide a short narrative </w:t>
      </w:r>
      <w:r w:rsidR="007D3D87" w:rsidRPr="00DB169B">
        <w:rPr>
          <w:rFonts w:cstheme="minorHAnsi"/>
        </w:rPr>
        <w:t>d</w:t>
      </w:r>
      <w:r w:rsidR="00AF14B9" w:rsidRPr="00DB169B">
        <w:rPr>
          <w:rFonts w:cstheme="minorHAnsi"/>
        </w:rPr>
        <w:t>escrib</w:t>
      </w:r>
      <w:r w:rsidRPr="00DB169B">
        <w:rPr>
          <w:rFonts w:cstheme="minorHAnsi"/>
        </w:rPr>
        <w:t>ing</w:t>
      </w:r>
      <w:r w:rsidR="00AF14B9" w:rsidRPr="00DB169B">
        <w:rPr>
          <w:rFonts w:cstheme="minorHAnsi"/>
        </w:rPr>
        <w:t xml:space="preserve"> experiments </w:t>
      </w:r>
      <w:r w:rsidR="007D3D87" w:rsidRPr="00DB169B">
        <w:rPr>
          <w:rFonts w:cstheme="minorHAnsi"/>
        </w:rPr>
        <w:t>or</w:t>
      </w:r>
      <w:r w:rsidR="00AF14B9" w:rsidRPr="00DB169B">
        <w:rPr>
          <w:rFonts w:cstheme="minorHAnsi"/>
        </w:rPr>
        <w:t xml:space="preserve"> surveys conducted and</w:t>
      </w:r>
      <w:r w:rsidR="00816CAF" w:rsidRPr="00DB169B">
        <w:rPr>
          <w:rFonts w:cstheme="minorHAnsi"/>
        </w:rPr>
        <w:t>/or</w:t>
      </w:r>
      <w:r w:rsidR="00AF14B9" w:rsidRPr="00DB169B">
        <w:rPr>
          <w:rFonts w:cstheme="minorHAnsi"/>
        </w:rPr>
        <w:t xml:space="preserve"> analyzed.</w:t>
      </w:r>
    </w:p>
    <w:p w:rsidR="002E1D15" w:rsidRPr="00DB169B" w:rsidRDefault="002E1D15" w:rsidP="004E77D3">
      <w:pPr>
        <w:ind w:left="360"/>
        <w:rPr>
          <w:rFonts w:cstheme="minorHAnsi"/>
          <w:b/>
          <w:u w:val="single"/>
        </w:rPr>
      </w:pPr>
    </w:p>
    <w:p w:rsidR="006E0A72" w:rsidRPr="00DB169B" w:rsidRDefault="006E0A72" w:rsidP="006E0A72">
      <w:pPr>
        <w:pStyle w:val="Normal1"/>
        <w:rPr>
          <w:rFonts w:asciiTheme="minorHAnsi" w:hAnsiTheme="minorHAnsi" w:cstheme="minorHAnsi"/>
        </w:rPr>
      </w:pPr>
      <w:r w:rsidRPr="00DB169B">
        <w:rPr>
          <w:rStyle w:val="normalchar"/>
          <w:rFonts w:asciiTheme="minorHAnsi" w:hAnsiTheme="minorHAnsi" w:cstheme="minorHAnsi"/>
        </w:rPr>
        <w:t xml:space="preserve">D.C. Adams (co-PI), M.M. Kreye (PhD student), and Justin Soto (undergraduate PINEMAP intern) are conducting pilot tests of our survey on willingness to pay for forest-based water quality improvement, which will inform the bioeconomic modeling non-market ecosystem services. </w:t>
      </w:r>
    </w:p>
    <w:p w:rsidR="006E0A72" w:rsidRPr="00DB169B" w:rsidRDefault="006E0A72" w:rsidP="006E0A72">
      <w:pPr>
        <w:pStyle w:val="Normal1"/>
        <w:rPr>
          <w:rFonts w:asciiTheme="minorHAnsi" w:hAnsiTheme="minorHAnsi" w:cstheme="minorHAnsi"/>
        </w:rPr>
      </w:pPr>
      <w:r w:rsidRPr="00DB169B">
        <w:rPr>
          <w:rStyle w:val="normalchar"/>
          <w:rFonts w:asciiTheme="minorHAnsi" w:hAnsiTheme="minorHAnsi" w:cstheme="minorHAnsi"/>
        </w:rPr>
        <w:t xml:space="preserve">D.C. Adams (co-PI) and Jose Soto (PhD student) have finished the first wave of surveys to estimate non-industrial private forest landowners’ willingness to accept carbon offset payments. A second wave of the survey will be conducted this summer. The results of this survey will inform landowner adoption of mitigation and adaptation strategies, and our assessment of policies and programs that affect C mitigation in planted pine forests. </w:t>
      </w:r>
    </w:p>
    <w:p w:rsidR="00C45B69" w:rsidRDefault="00C45B69" w:rsidP="006E0A72">
      <w:pPr>
        <w:rPr>
          <w:rFonts w:cstheme="minorHAnsi"/>
          <w:b/>
          <w:u w:val="single"/>
        </w:rPr>
      </w:pPr>
    </w:p>
    <w:p w:rsidR="00297604" w:rsidRDefault="00297604" w:rsidP="006E0A72">
      <w:pPr>
        <w:rPr>
          <w:rFonts w:cstheme="minorHAnsi"/>
          <w:b/>
          <w:u w:val="single"/>
        </w:rPr>
      </w:pPr>
    </w:p>
    <w:p w:rsidR="00297604" w:rsidRDefault="00297604" w:rsidP="006E0A72">
      <w:pPr>
        <w:rPr>
          <w:rFonts w:cstheme="minorHAnsi"/>
          <w:b/>
          <w:u w:val="single"/>
        </w:rPr>
      </w:pPr>
    </w:p>
    <w:p w:rsidR="00297604" w:rsidRDefault="00297604" w:rsidP="006E0A72">
      <w:pPr>
        <w:rPr>
          <w:rFonts w:cstheme="minorHAnsi"/>
          <w:b/>
          <w:u w:val="single"/>
        </w:rPr>
      </w:pPr>
    </w:p>
    <w:p w:rsidR="00297604" w:rsidRPr="00DB169B" w:rsidRDefault="00297604" w:rsidP="006E0A72">
      <w:pPr>
        <w:rPr>
          <w:rFonts w:cstheme="minorHAnsi"/>
          <w:b/>
          <w:u w:val="single"/>
        </w:rPr>
      </w:pPr>
    </w:p>
    <w:p w:rsidR="00F57F5A" w:rsidRPr="00DB169B" w:rsidRDefault="00C74C95" w:rsidP="00F57F5A">
      <w:pPr>
        <w:rPr>
          <w:rFonts w:cstheme="minorHAnsi"/>
        </w:rPr>
      </w:pPr>
      <w:r w:rsidRPr="00DB169B">
        <w:rPr>
          <w:rFonts w:cstheme="minorHAnsi"/>
          <w:b/>
          <w:u w:val="single"/>
        </w:rPr>
        <w:lastRenderedPageBreak/>
        <w:t>Milestones</w:t>
      </w:r>
      <w:r w:rsidR="003D1EFD" w:rsidRPr="00DB169B">
        <w:rPr>
          <w:rFonts w:cstheme="minorHAnsi"/>
          <w:b/>
          <w:u w:val="single"/>
        </w:rPr>
        <w:t xml:space="preserve"> and </w:t>
      </w:r>
      <w:r w:rsidR="00336DF3" w:rsidRPr="00DB169B">
        <w:rPr>
          <w:rFonts w:cstheme="minorHAnsi"/>
          <w:b/>
          <w:u w:val="single"/>
        </w:rPr>
        <w:t>Work Plan Progress</w:t>
      </w:r>
    </w:p>
    <w:p w:rsidR="008F59BE" w:rsidRPr="00DB169B" w:rsidRDefault="008F59BE" w:rsidP="00F57F5A">
      <w:pPr>
        <w:rPr>
          <w:rFonts w:cstheme="minorHAnsi"/>
          <w:b/>
        </w:rPr>
      </w:pPr>
    </w:p>
    <w:p w:rsidR="007E0DDA" w:rsidRPr="00DB169B" w:rsidRDefault="00477731" w:rsidP="00477731">
      <w:pPr>
        <w:shd w:val="clear" w:color="auto" w:fill="D9D9D9" w:themeFill="background1" w:themeFillShade="D9"/>
        <w:rPr>
          <w:rFonts w:cstheme="minorHAnsi"/>
        </w:rPr>
      </w:pPr>
      <w:r w:rsidRPr="00DB169B">
        <w:rPr>
          <w:rFonts w:cstheme="minorHAnsi"/>
        </w:rPr>
        <w:t>All year 2 milestones and work plan tasks have been listed below. Provide a short narrative describing progress on each; if work on milestone or task has not yet begun, leave blank.</w:t>
      </w:r>
    </w:p>
    <w:p w:rsidR="00477731" w:rsidRPr="00DB169B" w:rsidRDefault="00477731" w:rsidP="00F57F5A">
      <w:pPr>
        <w:rPr>
          <w:rFonts w:cstheme="minorHAnsi"/>
        </w:rPr>
      </w:pPr>
    </w:p>
    <w:p w:rsidR="000949B9" w:rsidRPr="00DB169B" w:rsidRDefault="0000263C" w:rsidP="00F57F5A">
      <w:pPr>
        <w:rPr>
          <w:rFonts w:cstheme="minorHAnsi"/>
          <w:b/>
        </w:rPr>
      </w:pPr>
      <w:r w:rsidRPr="00DB169B">
        <w:rPr>
          <w:rFonts w:cstheme="minorHAnsi"/>
          <w:b/>
        </w:rPr>
        <w:t>Milestones</w:t>
      </w:r>
    </w:p>
    <w:p w:rsidR="0000263C" w:rsidRPr="00DB169B" w:rsidRDefault="0000263C" w:rsidP="00F57F5A">
      <w:pPr>
        <w:rPr>
          <w:rFonts w:cstheme="minorHAnsi"/>
        </w:rPr>
      </w:pPr>
    </w:p>
    <w:p w:rsidR="0000263C" w:rsidRPr="00DB169B" w:rsidRDefault="0000263C" w:rsidP="0000263C">
      <w:pPr>
        <w:shd w:val="clear" w:color="auto" w:fill="D9D9D9" w:themeFill="background1" w:themeFillShade="D9"/>
        <w:rPr>
          <w:rFonts w:cstheme="minorHAnsi"/>
        </w:rPr>
      </w:pPr>
      <w:r w:rsidRPr="00DB169B">
        <w:rPr>
          <w:rFonts w:cstheme="minorHAnsi"/>
        </w:rPr>
        <w:t>Assess policies &amp; programs that may affect C mitigation in planted pine forests.</w:t>
      </w:r>
    </w:p>
    <w:p w:rsidR="0000263C" w:rsidRPr="00DB169B" w:rsidRDefault="0000263C" w:rsidP="0000263C">
      <w:pPr>
        <w:shd w:val="clear" w:color="auto" w:fill="FFFFFF" w:themeFill="background1"/>
        <w:rPr>
          <w:rFonts w:cstheme="minorHAnsi"/>
        </w:rPr>
      </w:pPr>
    </w:p>
    <w:p w:rsidR="003B152C" w:rsidRPr="00DB169B" w:rsidRDefault="003B152C" w:rsidP="003B152C">
      <w:pPr>
        <w:shd w:val="clear" w:color="auto" w:fill="FFFFFF" w:themeFill="background1"/>
        <w:rPr>
          <w:rFonts w:cstheme="minorHAnsi"/>
        </w:rPr>
      </w:pPr>
      <w:r w:rsidRPr="00DB169B">
        <w:rPr>
          <w:rFonts w:cstheme="minorHAnsi"/>
        </w:rPr>
        <w:t xml:space="preserve">We have completed a draft summary of market-based programs and policies that are likely to impact C mitigation, and have started work summarizing federal and state programs and policies. </w:t>
      </w:r>
    </w:p>
    <w:p w:rsidR="0000263C" w:rsidRPr="00DB169B" w:rsidRDefault="0000263C" w:rsidP="0000263C">
      <w:pPr>
        <w:shd w:val="clear" w:color="auto" w:fill="FFFFFF" w:themeFill="background1"/>
        <w:rPr>
          <w:rFonts w:cstheme="minorHAnsi"/>
        </w:rPr>
      </w:pPr>
    </w:p>
    <w:p w:rsidR="0000263C" w:rsidRPr="00DB169B" w:rsidRDefault="0000263C" w:rsidP="0000263C">
      <w:pPr>
        <w:shd w:val="clear" w:color="auto" w:fill="D9D9D9" w:themeFill="background1" w:themeFillShade="D9"/>
        <w:rPr>
          <w:rFonts w:cstheme="minorHAnsi"/>
        </w:rPr>
      </w:pPr>
      <w:proofErr w:type="gramStart"/>
      <w:r w:rsidRPr="00DB169B">
        <w:rPr>
          <w:rFonts w:cstheme="minorHAnsi"/>
          <w:shd w:val="clear" w:color="auto" w:fill="D9D9D9" w:themeFill="background1" w:themeFillShade="D9"/>
        </w:rPr>
        <w:t>Regional market impacts based on business-as-usual assumptions.</w:t>
      </w:r>
      <w:proofErr w:type="gramEnd"/>
    </w:p>
    <w:p w:rsidR="008A23FE" w:rsidRPr="00DB169B" w:rsidRDefault="008A23FE" w:rsidP="0000263C">
      <w:pPr>
        <w:shd w:val="clear" w:color="auto" w:fill="FFFFFF" w:themeFill="background1"/>
        <w:rPr>
          <w:rFonts w:cstheme="minorHAnsi"/>
        </w:rPr>
      </w:pPr>
    </w:p>
    <w:p w:rsidR="0000263C" w:rsidRPr="00DB169B" w:rsidRDefault="008A23FE" w:rsidP="0000263C">
      <w:pPr>
        <w:shd w:val="clear" w:color="auto" w:fill="FFFFFF" w:themeFill="background1"/>
        <w:rPr>
          <w:rFonts w:cstheme="minorHAnsi"/>
          <w:color w:val="FFFFFF" w:themeColor="background1"/>
        </w:rPr>
      </w:pPr>
      <w:r w:rsidRPr="00DB169B">
        <w:rPr>
          <w:rFonts w:cstheme="minorHAnsi"/>
        </w:rPr>
        <w:t>We have assessed the effect of bioenergy demands and supply response on markets, carbon and land use in a three-state region</w:t>
      </w:r>
      <w:r w:rsidR="00D624EE" w:rsidRPr="00DB169B">
        <w:rPr>
          <w:rFonts w:cstheme="minorHAnsi"/>
        </w:rPr>
        <w:t>.</w:t>
      </w:r>
      <w:r w:rsidRPr="00DB169B">
        <w:rPr>
          <w:rFonts w:cstheme="minorHAnsi"/>
        </w:rPr>
        <w:t xml:space="preserve"> </w:t>
      </w:r>
      <w:r w:rsidR="00AD4DA3" w:rsidRPr="00DB169B">
        <w:rPr>
          <w:rFonts w:cstheme="minorHAnsi"/>
        </w:rPr>
        <w:t>BAU and biomass demand scenarios were evaluated for AL, FL, and GA.</w:t>
      </w:r>
      <w:r w:rsidRPr="00DB169B">
        <w:rPr>
          <w:rFonts w:cstheme="minorHAnsi"/>
        </w:rPr>
        <w:t xml:space="preserve"> The findings are accepted for publication in Forest Science.</w:t>
      </w:r>
    </w:p>
    <w:p w:rsidR="0000263C" w:rsidRPr="00DB169B" w:rsidRDefault="0000263C" w:rsidP="0000263C">
      <w:pPr>
        <w:shd w:val="clear" w:color="auto" w:fill="FFFFFF" w:themeFill="background1"/>
        <w:rPr>
          <w:rFonts w:cstheme="minorHAnsi"/>
        </w:rPr>
      </w:pPr>
    </w:p>
    <w:p w:rsidR="0000263C" w:rsidRPr="00DB169B" w:rsidRDefault="0000263C" w:rsidP="0000263C">
      <w:pPr>
        <w:shd w:val="clear" w:color="auto" w:fill="D9D9D9" w:themeFill="background1" w:themeFillShade="D9"/>
        <w:rPr>
          <w:rFonts w:cstheme="minorHAnsi"/>
        </w:rPr>
      </w:pPr>
      <w:proofErr w:type="gramStart"/>
      <w:r w:rsidRPr="00DB169B">
        <w:rPr>
          <w:rFonts w:cstheme="minorHAnsi"/>
        </w:rPr>
        <w:t>NPV analysis &amp; regional market impacts of adaptation strategies.</w:t>
      </w:r>
      <w:proofErr w:type="gramEnd"/>
    </w:p>
    <w:p w:rsidR="006E0A72" w:rsidRPr="00DB169B" w:rsidRDefault="006E0A72" w:rsidP="0000263C">
      <w:pPr>
        <w:shd w:val="clear" w:color="auto" w:fill="FFFFFF" w:themeFill="background1"/>
        <w:rPr>
          <w:rStyle w:val="normalchar"/>
          <w:rFonts w:cstheme="minorHAnsi"/>
          <w:shd w:val="clear" w:color="auto" w:fill="FFFF00"/>
        </w:rPr>
      </w:pPr>
    </w:p>
    <w:p w:rsidR="0000263C" w:rsidRPr="00DB169B" w:rsidRDefault="00903F16" w:rsidP="0000263C">
      <w:pPr>
        <w:shd w:val="clear" w:color="auto" w:fill="FFFFFF" w:themeFill="background1"/>
        <w:rPr>
          <w:rFonts w:cstheme="minorHAnsi"/>
        </w:rPr>
      </w:pPr>
      <w:r w:rsidRPr="00DB169B">
        <w:rPr>
          <w:rFonts w:cstheme="minorHAnsi"/>
        </w:rPr>
        <w:t xml:space="preserve">We have developed the potential future productivity scenarios in light of climate change. In addition, we have defined some mitigation strategies to reduce the negatives effects of disturbances and climate </w:t>
      </w:r>
      <w:r w:rsidR="00AD4DA3" w:rsidRPr="00DB169B">
        <w:rPr>
          <w:rFonts w:cstheme="minorHAnsi"/>
        </w:rPr>
        <w:t>variations (if applicable) on</w:t>
      </w:r>
      <w:r w:rsidRPr="00DB169B">
        <w:rPr>
          <w:rFonts w:cstheme="minorHAnsi"/>
        </w:rPr>
        <w:t xml:space="preserve"> forest productivity. Such strategies could be </w:t>
      </w:r>
      <w:r w:rsidR="00AD4DA3" w:rsidRPr="00DB169B">
        <w:rPr>
          <w:rFonts w:cstheme="minorHAnsi"/>
        </w:rPr>
        <w:t>incorporated into forest management practices.</w:t>
      </w:r>
    </w:p>
    <w:p w:rsidR="0000263C" w:rsidRPr="00DB169B" w:rsidRDefault="0000263C" w:rsidP="0000263C">
      <w:pPr>
        <w:shd w:val="clear" w:color="auto" w:fill="FFFFFF" w:themeFill="background1"/>
        <w:rPr>
          <w:rFonts w:cstheme="minorHAnsi"/>
        </w:rPr>
      </w:pPr>
    </w:p>
    <w:p w:rsidR="0000263C" w:rsidRPr="00DB169B" w:rsidRDefault="0000263C" w:rsidP="0000263C">
      <w:pPr>
        <w:shd w:val="clear" w:color="auto" w:fill="D9D9D9" w:themeFill="background1" w:themeFillShade="D9"/>
        <w:rPr>
          <w:rFonts w:cstheme="minorHAnsi"/>
        </w:rPr>
      </w:pPr>
      <w:proofErr w:type="gramStart"/>
      <w:r w:rsidRPr="00DB169B">
        <w:rPr>
          <w:rFonts w:cstheme="minorHAnsi"/>
        </w:rPr>
        <w:t>Document landowner adoption of mitigation and adaptation strategies.</w:t>
      </w:r>
      <w:proofErr w:type="gramEnd"/>
    </w:p>
    <w:p w:rsidR="006E0A72" w:rsidRPr="00DB169B" w:rsidRDefault="006E0A72" w:rsidP="0000263C">
      <w:pPr>
        <w:shd w:val="clear" w:color="auto" w:fill="FFFFFF" w:themeFill="background1"/>
        <w:rPr>
          <w:rFonts w:cstheme="minorHAnsi"/>
        </w:rPr>
      </w:pPr>
    </w:p>
    <w:p w:rsidR="0000263C" w:rsidRPr="00DB169B" w:rsidRDefault="003B152C" w:rsidP="0000263C">
      <w:pPr>
        <w:shd w:val="clear" w:color="auto" w:fill="FFFFFF" w:themeFill="background1"/>
        <w:rPr>
          <w:rFonts w:cstheme="minorHAnsi"/>
        </w:rPr>
      </w:pPr>
      <w:r w:rsidRPr="00DB169B">
        <w:rPr>
          <w:rFonts w:cstheme="minorHAnsi"/>
        </w:rPr>
        <w:t>We</w:t>
      </w:r>
      <w:r w:rsidR="006E0A72" w:rsidRPr="00DB169B">
        <w:rPr>
          <w:rFonts w:cstheme="minorHAnsi"/>
        </w:rPr>
        <w:t xml:space="preserve"> have completed a first wave of surveys to estimate willingness to accept carbon offset payments by non-industrial private forest landowners in the southeast.</w:t>
      </w:r>
    </w:p>
    <w:p w:rsidR="0000263C" w:rsidRPr="00DB169B" w:rsidRDefault="0000263C" w:rsidP="0000263C">
      <w:pPr>
        <w:shd w:val="clear" w:color="auto" w:fill="FFFFFF" w:themeFill="background1"/>
        <w:rPr>
          <w:rFonts w:cstheme="minorHAnsi"/>
        </w:rPr>
      </w:pPr>
    </w:p>
    <w:p w:rsidR="0000263C" w:rsidRPr="00DB169B" w:rsidRDefault="0000263C" w:rsidP="0000263C">
      <w:pPr>
        <w:shd w:val="clear" w:color="auto" w:fill="D9D9D9" w:themeFill="background1" w:themeFillShade="D9"/>
        <w:rPr>
          <w:rFonts w:cstheme="minorHAnsi"/>
        </w:rPr>
      </w:pPr>
      <w:proofErr w:type="gramStart"/>
      <w:r w:rsidRPr="00DB169B">
        <w:rPr>
          <w:rFonts w:cstheme="minorHAnsi"/>
        </w:rPr>
        <w:t>NPV &amp; regional market impacts of altered disturbance risks.</w:t>
      </w:r>
      <w:proofErr w:type="gramEnd"/>
    </w:p>
    <w:p w:rsidR="006E0A72" w:rsidRPr="00DB169B" w:rsidRDefault="006E0A72" w:rsidP="00F57F5A">
      <w:pPr>
        <w:rPr>
          <w:rStyle w:val="normalchar"/>
          <w:rFonts w:cstheme="minorHAnsi"/>
          <w:shd w:val="clear" w:color="auto" w:fill="FFFF00"/>
        </w:rPr>
      </w:pPr>
    </w:p>
    <w:p w:rsidR="0000263C" w:rsidRPr="00DB169B" w:rsidRDefault="00903F16" w:rsidP="00F57F5A">
      <w:pPr>
        <w:rPr>
          <w:rFonts w:cstheme="minorHAnsi"/>
        </w:rPr>
      </w:pPr>
      <w:r w:rsidRPr="00DB169B">
        <w:rPr>
          <w:rFonts w:cstheme="minorHAnsi"/>
        </w:rPr>
        <w:t>We will use the Reed model to quantify the effect of expected increased disturbances due to climate change on the economic rents for nonindustrial private forest landowners. Current rates of returns of wildfires, storms and pest outbreaks will be increased and compared to current levels to determine the impact on profitability of forestlands.</w:t>
      </w:r>
    </w:p>
    <w:p w:rsidR="00E75659" w:rsidRPr="00DB169B" w:rsidRDefault="00E75659" w:rsidP="00F57F5A">
      <w:pPr>
        <w:rPr>
          <w:rFonts w:cstheme="minorHAnsi"/>
        </w:rPr>
      </w:pPr>
    </w:p>
    <w:p w:rsidR="0000263C" w:rsidRPr="00DB169B" w:rsidRDefault="0000263C" w:rsidP="00F57F5A">
      <w:pPr>
        <w:rPr>
          <w:rFonts w:cstheme="minorHAnsi"/>
          <w:b/>
        </w:rPr>
      </w:pPr>
      <w:r w:rsidRPr="00DB169B">
        <w:rPr>
          <w:rFonts w:cstheme="minorHAnsi"/>
          <w:b/>
        </w:rPr>
        <w:t>Work Plan Tasks</w:t>
      </w:r>
    </w:p>
    <w:p w:rsidR="000949B9" w:rsidRPr="00DB169B" w:rsidRDefault="000949B9" w:rsidP="00F57F5A">
      <w:pPr>
        <w:rPr>
          <w:rFonts w:cstheme="minorHAnsi"/>
        </w:rPr>
      </w:pPr>
    </w:p>
    <w:p w:rsidR="0000263C" w:rsidRPr="00DB169B" w:rsidRDefault="0000263C" w:rsidP="00E75659">
      <w:pPr>
        <w:shd w:val="clear" w:color="auto" w:fill="D9D9D9" w:themeFill="background1" w:themeFillShade="D9"/>
        <w:rPr>
          <w:rFonts w:cstheme="minorHAnsi"/>
        </w:rPr>
      </w:pPr>
      <w:proofErr w:type="gramStart"/>
      <w:r w:rsidRPr="00DB169B">
        <w:rPr>
          <w:rFonts w:cstheme="minorHAnsi"/>
        </w:rPr>
        <w:t>Literature review and summary of ecosystem functions, goods and services.</w:t>
      </w:r>
      <w:proofErr w:type="gramEnd"/>
    </w:p>
    <w:p w:rsidR="006E0A72" w:rsidRPr="00DB169B" w:rsidRDefault="006E0A72" w:rsidP="00F57F5A">
      <w:pPr>
        <w:rPr>
          <w:rFonts w:cstheme="minorHAnsi"/>
        </w:rPr>
      </w:pPr>
    </w:p>
    <w:p w:rsidR="0000263C" w:rsidRPr="00DB169B" w:rsidRDefault="006E0A72" w:rsidP="00F57F5A">
      <w:pPr>
        <w:rPr>
          <w:rFonts w:cstheme="minorHAnsi"/>
        </w:rPr>
      </w:pPr>
      <w:r w:rsidRPr="00DB169B">
        <w:rPr>
          <w:rFonts w:cstheme="minorHAnsi"/>
        </w:rPr>
        <w:t>Significant progress has been made by D.C. Adams, and we have working papers that summarize ecosystem functions, good and services related to habitat, water quality, carbon sequestration, and recreation.</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hurricane risk modeling.</w:t>
      </w:r>
    </w:p>
    <w:p w:rsidR="0000263C" w:rsidRPr="00DB169B" w:rsidRDefault="00903F16" w:rsidP="00DB36FB">
      <w:pPr>
        <w:pStyle w:val="Normal1"/>
        <w:rPr>
          <w:rFonts w:asciiTheme="minorHAnsi" w:hAnsiTheme="minorHAnsi" w:cstheme="minorHAnsi"/>
        </w:rPr>
      </w:pPr>
      <w:r w:rsidRPr="00DB169B">
        <w:rPr>
          <w:rFonts w:asciiTheme="minorHAnsi" w:hAnsiTheme="minorHAnsi" w:cstheme="minorHAnsi"/>
        </w:rPr>
        <w:t>We have submitted the manuscript entitled “The impact of hurricane risk on optimal forest management in southern U.S. pine plantations: Application of a generalized Reed model” to Canadian Journal of Forest Research.</w:t>
      </w:r>
    </w:p>
    <w:p w:rsidR="0000263C" w:rsidRPr="00DB169B" w:rsidRDefault="0000263C" w:rsidP="00E75659">
      <w:pPr>
        <w:shd w:val="clear" w:color="auto" w:fill="D9D9D9" w:themeFill="background1" w:themeFillShade="D9"/>
        <w:rPr>
          <w:rFonts w:cstheme="minorHAnsi"/>
        </w:rPr>
      </w:pPr>
      <w:r w:rsidRPr="00DB169B">
        <w:rPr>
          <w:rFonts w:cstheme="minorHAnsi"/>
        </w:rPr>
        <w:t>Develop and validate herbaceous richness model.</w:t>
      </w:r>
    </w:p>
    <w:p w:rsidR="00A76007" w:rsidRPr="00DB169B" w:rsidRDefault="00A76007" w:rsidP="00F57F5A">
      <w:pPr>
        <w:rPr>
          <w:rStyle w:val="normalchar"/>
          <w:rFonts w:cstheme="minorHAnsi"/>
          <w:shd w:val="clear" w:color="auto" w:fill="FFFF00"/>
        </w:rPr>
      </w:pPr>
    </w:p>
    <w:p w:rsidR="0000263C" w:rsidRPr="00DB169B" w:rsidRDefault="000D5ADA" w:rsidP="00F57F5A">
      <w:pPr>
        <w:rPr>
          <w:rFonts w:cstheme="minorHAnsi"/>
        </w:rPr>
      </w:pPr>
      <w:r w:rsidRPr="00DB169B">
        <w:rPr>
          <w:rFonts w:cstheme="minorHAnsi"/>
        </w:rPr>
        <w:t xml:space="preserve">We have developed a model to predict forest understory herbaceous richness using the existing literature and available USDA Forest Service Forest Inventory and Analysis Data. The model has been validated using an independent data set from pine </w:t>
      </w:r>
      <w:proofErr w:type="spellStart"/>
      <w:r w:rsidRPr="00DB169B">
        <w:rPr>
          <w:rFonts w:cstheme="minorHAnsi"/>
        </w:rPr>
        <w:t>flatwood</w:t>
      </w:r>
      <w:proofErr w:type="spellEnd"/>
      <w:r w:rsidRPr="00DB169B">
        <w:rPr>
          <w:rFonts w:cstheme="minorHAnsi"/>
        </w:rPr>
        <w:t xml:space="preserve"> sites in Georgia and Florida. Validation statistic such as mean prediction error, percentage error, and mean absolute difference have been used to assess model predictions. The manuscript describing this model will be submitted to the Journal of Forestry.</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the assessment of implications of carbon sequestration on economic rents for southern forestland owners.</w:t>
      </w:r>
    </w:p>
    <w:p w:rsidR="00A76007" w:rsidRPr="00DB169B" w:rsidRDefault="00A76007" w:rsidP="00F57F5A">
      <w:pPr>
        <w:rPr>
          <w:rStyle w:val="normalchar"/>
          <w:rFonts w:cstheme="minorHAnsi"/>
          <w:shd w:val="clear" w:color="auto" w:fill="FFFF00"/>
        </w:rPr>
      </w:pPr>
    </w:p>
    <w:p w:rsidR="0000263C" w:rsidRPr="00DB169B" w:rsidRDefault="00903F16" w:rsidP="00F57F5A">
      <w:pPr>
        <w:rPr>
          <w:rFonts w:cstheme="minorHAnsi"/>
        </w:rPr>
      </w:pPr>
      <w:r w:rsidRPr="00DB169B">
        <w:rPr>
          <w:rFonts w:cstheme="minorHAnsi"/>
        </w:rPr>
        <w:t>We have completed the first draft of a manuscript in which we developed an economic model that incorporate the effect of fluctuating carbon prices, conversion factors to forest products, and proportion of wood that permanently sequester carbon on optimal harvest decision of southern pines.</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Conduct trade-off analysis and optimization.</w:t>
      </w:r>
    </w:p>
    <w:p w:rsidR="00DB36FB" w:rsidRPr="00DB169B" w:rsidRDefault="00DB36FB" w:rsidP="00F57F5A">
      <w:pPr>
        <w:rPr>
          <w:rStyle w:val="normalchar"/>
          <w:rFonts w:cstheme="minorHAnsi"/>
          <w:shd w:val="clear" w:color="auto" w:fill="FFFF00"/>
        </w:rPr>
      </w:pPr>
    </w:p>
    <w:p w:rsidR="0000263C" w:rsidRPr="00DB169B" w:rsidRDefault="000D5ADA" w:rsidP="00F57F5A">
      <w:pPr>
        <w:rPr>
          <w:rFonts w:cstheme="minorHAnsi"/>
        </w:rPr>
      </w:pPr>
      <w:r w:rsidRPr="00DB169B">
        <w:rPr>
          <w:rFonts w:cstheme="minorHAnsi"/>
        </w:rPr>
        <w:t>We are finalizing a literature review on genetic algorithm methods and the interactions among e</w:t>
      </w:r>
      <w:r w:rsidR="00903F16" w:rsidRPr="00DB169B">
        <w:rPr>
          <w:rFonts w:cstheme="minorHAnsi"/>
        </w:rPr>
        <w:t>cosystem services, specifically</w:t>
      </w:r>
      <w:r w:rsidRPr="00DB169B">
        <w:rPr>
          <w:rFonts w:cstheme="minorHAnsi"/>
        </w:rPr>
        <w:t xml:space="preserve"> biodiversity (i.e. species richness), carbon storage and timber</w:t>
      </w:r>
      <w:r w:rsidR="00DB36FB" w:rsidRPr="00DB169B">
        <w:rPr>
          <w:rStyle w:val="normalchar"/>
          <w:rFonts w:cstheme="minorHAnsi"/>
          <w:shd w:val="clear" w:color="auto" w:fill="FFFF00"/>
        </w:rPr>
        <w:t xml:space="preserve"> </w:t>
      </w:r>
      <w:r w:rsidRPr="00DB169B">
        <w:rPr>
          <w:rFonts w:cstheme="minorHAnsi"/>
        </w:rPr>
        <w:t>production in forested ecosystems of Florida’s coastal plain. Results will be used to develop tradeoff analyses for ecosystem services and optimization of management regimes/ecosystem service provision scenarios using genetic algorithms.</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modeling regional market impacts and carbon accounting under the business-as-usual scenario</w:t>
      </w:r>
      <w:r w:rsidR="00E75659" w:rsidRPr="00DB169B">
        <w:rPr>
          <w:rFonts w:cstheme="minorHAnsi"/>
        </w:rPr>
        <w:t>.</w:t>
      </w:r>
    </w:p>
    <w:p w:rsidR="00A76007" w:rsidRPr="00DB169B" w:rsidRDefault="00A76007" w:rsidP="00F57F5A">
      <w:pPr>
        <w:rPr>
          <w:rStyle w:val="normalchar"/>
          <w:rFonts w:cstheme="minorHAnsi"/>
          <w:shd w:val="clear" w:color="auto" w:fill="FFFF00"/>
        </w:rPr>
      </w:pPr>
    </w:p>
    <w:p w:rsidR="0000263C" w:rsidRPr="00DB169B" w:rsidRDefault="008A23FE" w:rsidP="00F57F5A">
      <w:pPr>
        <w:rPr>
          <w:rFonts w:cstheme="minorHAnsi"/>
        </w:rPr>
      </w:pPr>
      <w:r w:rsidRPr="00DB169B">
        <w:rPr>
          <w:rFonts w:cstheme="minorHAnsi"/>
        </w:rPr>
        <w:t xml:space="preserve">We will expand from the detailed analysis of three states, to a </w:t>
      </w:r>
      <w:proofErr w:type="spellStart"/>
      <w:r w:rsidRPr="00DB169B">
        <w:rPr>
          <w:rFonts w:cstheme="minorHAnsi"/>
        </w:rPr>
        <w:t>southwide</w:t>
      </w:r>
      <w:proofErr w:type="spellEnd"/>
      <w:r w:rsidRPr="00DB169B">
        <w:rPr>
          <w:rFonts w:cstheme="minorHAnsi"/>
        </w:rPr>
        <w:t xml:space="preserve"> analysis that incorporates refined </w:t>
      </w:r>
      <w:proofErr w:type="spellStart"/>
      <w:r w:rsidRPr="00DB169B">
        <w:rPr>
          <w:rFonts w:cstheme="minorHAnsi"/>
        </w:rPr>
        <w:t>landuse</w:t>
      </w:r>
      <w:proofErr w:type="spellEnd"/>
      <w:r w:rsidRPr="00DB169B">
        <w:rPr>
          <w:rFonts w:cstheme="minorHAnsi"/>
        </w:rPr>
        <w:t xml:space="preserve"> change assumptions.</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SPB infestation modeling</w:t>
      </w:r>
      <w:r w:rsidR="00E75659" w:rsidRPr="00DB169B">
        <w:rPr>
          <w:rFonts w:cstheme="minorHAnsi"/>
        </w:rPr>
        <w:t>.</w:t>
      </w:r>
    </w:p>
    <w:p w:rsidR="0000263C" w:rsidRPr="00DB169B" w:rsidRDefault="00D624EE" w:rsidP="00F57F5A">
      <w:pPr>
        <w:rPr>
          <w:rFonts w:cstheme="minorHAnsi"/>
        </w:rPr>
      </w:pPr>
      <w:r w:rsidRPr="00DB169B">
        <w:rPr>
          <w:rFonts w:cstheme="minorHAnsi"/>
        </w:rPr>
        <w:t>We have compiled SPB infestation data from the National Forests in the South. Modeling work is underway.</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Update summary of policies and programs affecting carbon mitigation; review of SE state programs and markets</w:t>
      </w:r>
      <w:r w:rsidR="00E75659" w:rsidRPr="00DB169B">
        <w:rPr>
          <w:rFonts w:cstheme="minorHAnsi"/>
        </w:rPr>
        <w:t>.</w:t>
      </w:r>
    </w:p>
    <w:p w:rsidR="0000263C" w:rsidRPr="00DB169B" w:rsidRDefault="0000263C" w:rsidP="00F57F5A">
      <w:pPr>
        <w:rPr>
          <w:rFonts w:cstheme="minorHAnsi"/>
        </w:rPr>
      </w:pPr>
    </w:p>
    <w:p w:rsidR="002139B1" w:rsidRPr="00DB169B" w:rsidRDefault="002139B1" w:rsidP="00F57F5A">
      <w:pPr>
        <w:rPr>
          <w:rFonts w:cstheme="minorHAnsi"/>
        </w:rPr>
      </w:pPr>
      <w:r w:rsidRPr="00DB169B">
        <w:rPr>
          <w:rFonts w:cstheme="minorHAnsi"/>
        </w:rPr>
        <w:lastRenderedPageBreak/>
        <w:t xml:space="preserve">This is in progress. </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survey instrument</w:t>
      </w:r>
      <w:r w:rsidR="00E75659" w:rsidRPr="00DB169B">
        <w:rPr>
          <w:rFonts w:cstheme="minorHAnsi"/>
        </w:rPr>
        <w:t>.</w:t>
      </w:r>
    </w:p>
    <w:p w:rsidR="00E75659" w:rsidRPr="00DB169B" w:rsidRDefault="00E75659" w:rsidP="00F57F5A">
      <w:pPr>
        <w:rPr>
          <w:rFonts w:cstheme="minorHAnsi"/>
        </w:rPr>
      </w:pPr>
    </w:p>
    <w:p w:rsidR="002139B1" w:rsidRPr="00DB169B" w:rsidRDefault="002139B1" w:rsidP="00F57F5A">
      <w:pPr>
        <w:rPr>
          <w:rFonts w:cstheme="minorHAnsi"/>
        </w:rPr>
      </w:pPr>
      <w:r w:rsidRPr="00DB169B">
        <w:rPr>
          <w:rFonts w:cstheme="minorHAnsi"/>
        </w:rPr>
        <w:t xml:space="preserve">We have completed the design phase of two of the survey instruments (Monroe and Adams; Adams and Soto), and are in the process of completing two others (Grebner et al.; Kreye et al.) to inform assessment of policy alternatives and landowner adoption of adaptation and mitigation tools. </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Complete wildfire data in the South for modeling</w:t>
      </w:r>
      <w:r w:rsidR="00E75659" w:rsidRPr="00DB169B">
        <w:rPr>
          <w:rFonts w:cstheme="minorHAnsi"/>
        </w:rPr>
        <w:t>.</w:t>
      </w:r>
    </w:p>
    <w:p w:rsidR="0000263C" w:rsidRPr="00DB169B" w:rsidRDefault="0000263C" w:rsidP="00F57F5A">
      <w:pPr>
        <w:rPr>
          <w:rFonts w:cstheme="minorHAnsi"/>
        </w:rPr>
      </w:pPr>
    </w:p>
    <w:p w:rsidR="002139B1" w:rsidRPr="00DB169B" w:rsidRDefault="002139B1" w:rsidP="00F57F5A">
      <w:pPr>
        <w:rPr>
          <w:rFonts w:cstheme="minorHAnsi"/>
        </w:rPr>
      </w:pPr>
      <w:r w:rsidRPr="00DB169B">
        <w:rPr>
          <w:rFonts w:cstheme="minorHAnsi"/>
        </w:rPr>
        <w:t xml:space="preserve">This is in progress. </w:t>
      </w:r>
    </w:p>
    <w:p w:rsidR="0000263C" w:rsidRPr="00DB169B" w:rsidRDefault="0000263C" w:rsidP="00F57F5A">
      <w:pPr>
        <w:rPr>
          <w:rFonts w:cstheme="minorHAnsi"/>
        </w:rPr>
      </w:pPr>
    </w:p>
    <w:p w:rsidR="0000263C" w:rsidRPr="00DB169B" w:rsidRDefault="0000263C" w:rsidP="00E75659">
      <w:pPr>
        <w:shd w:val="clear" w:color="auto" w:fill="D9D9D9" w:themeFill="background1" w:themeFillShade="D9"/>
        <w:rPr>
          <w:rFonts w:cstheme="minorHAnsi"/>
        </w:rPr>
      </w:pPr>
      <w:r w:rsidRPr="00DB169B">
        <w:rPr>
          <w:rFonts w:cstheme="minorHAnsi"/>
        </w:rPr>
        <w:t>Assess the economic impact of SPB outbreaks using the SRTS model</w:t>
      </w:r>
      <w:r w:rsidR="00E75659" w:rsidRPr="00DB169B">
        <w:rPr>
          <w:rFonts w:cstheme="minorHAnsi"/>
        </w:rPr>
        <w:t>.</w:t>
      </w:r>
    </w:p>
    <w:p w:rsidR="004515BA" w:rsidRPr="00DB169B" w:rsidRDefault="004515BA" w:rsidP="00F57F5A">
      <w:pPr>
        <w:rPr>
          <w:rFonts w:cstheme="minorHAnsi"/>
        </w:rPr>
      </w:pPr>
    </w:p>
    <w:p w:rsidR="002139B1" w:rsidRPr="00DB169B" w:rsidRDefault="002139B1" w:rsidP="002139B1">
      <w:pPr>
        <w:rPr>
          <w:rFonts w:cstheme="minorHAnsi"/>
        </w:rPr>
      </w:pPr>
      <w:r w:rsidRPr="00DB169B">
        <w:rPr>
          <w:rFonts w:cstheme="minorHAnsi"/>
        </w:rPr>
        <w:t xml:space="preserve">This is in progress. </w:t>
      </w:r>
    </w:p>
    <w:p w:rsidR="004515BA" w:rsidRPr="00DB169B" w:rsidRDefault="004515BA" w:rsidP="00F57F5A">
      <w:pPr>
        <w:rPr>
          <w:rFonts w:cstheme="minorHAnsi"/>
        </w:rPr>
      </w:pPr>
    </w:p>
    <w:p w:rsidR="00DC4B0B" w:rsidRPr="00DB169B" w:rsidRDefault="0000263C" w:rsidP="00E75659">
      <w:pPr>
        <w:shd w:val="clear" w:color="auto" w:fill="D9D9D9" w:themeFill="background1" w:themeFillShade="D9"/>
        <w:rPr>
          <w:rFonts w:cstheme="minorHAnsi"/>
        </w:rPr>
      </w:pPr>
      <w:r w:rsidRPr="00DB169B">
        <w:rPr>
          <w:rFonts w:cstheme="minorHAnsi"/>
        </w:rPr>
        <w:t>Analyze and refine optimization</w:t>
      </w:r>
      <w:r w:rsidR="00E75659" w:rsidRPr="00DB169B">
        <w:rPr>
          <w:rFonts w:cstheme="minorHAnsi"/>
        </w:rPr>
        <w:t>.</w:t>
      </w:r>
    </w:p>
    <w:p w:rsidR="002139B1" w:rsidRPr="00DB169B" w:rsidRDefault="002139B1" w:rsidP="002139B1">
      <w:pPr>
        <w:rPr>
          <w:rFonts w:cstheme="minorHAnsi"/>
        </w:rPr>
      </w:pPr>
    </w:p>
    <w:p w:rsidR="00E4626D" w:rsidRPr="00DB169B" w:rsidRDefault="002139B1" w:rsidP="00F57F5A">
      <w:pPr>
        <w:rPr>
          <w:rFonts w:cstheme="minorHAnsi"/>
        </w:rPr>
      </w:pPr>
      <w:r w:rsidRPr="00DB169B">
        <w:rPr>
          <w:rFonts w:cstheme="minorHAnsi"/>
        </w:rPr>
        <w:t xml:space="preserve">This is in progress. </w:t>
      </w:r>
    </w:p>
    <w:p w:rsidR="00E4626D" w:rsidRPr="00DB169B" w:rsidRDefault="00E4626D" w:rsidP="00F57F5A">
      <w:pPr>
        <w:rPr>
          <w:rFonts w:cstheme="minorHAnsi"/>
        </w:rPr>
      </w:pPr>
    </w:p>
    <w:p w:rsidR="00E4626D" w:rsidRPr="00DB169B" w:rsidRDefault="00E4626D" w:rsidP="00F57F5A">
      <w:pPr>
        <w:rPr>
          <w:rFonts w:cstheme="minorHAnsi"/>
        </w:rPr>
      </w:pPr>
    </w:p>
    <w:p w:rsidR="000949B9" w:rsidRPr="00DB169B" w:rsidRDefault="00056146" w:rsidP="00F57F5A">
      <w:pPr>
        <w:rPr>
          <w:rFonts w:cstheme="minorHAnsi"/>
        </w:rPr>
      </w:pPr>
      <w:r w:rsidRPr="00DB169B">
        <w:rPr>
          <w:rFonts w:cstheme="minorHAnsi"/>
          <w:b/>
          <w:u w:val="single"/>
        </w:rPr>
        <w:t xml:space="preserve">Annual Report </w:t>
      </w:r>
      <w:r w:rsidR="00487FD9" w:rsidRPr="00DB169B">
        <w:rPr>
          <w:rFonts w:cstheme="minorHAnsi"/>
          <w:b/>
          <w:u w:val="single"/>
        </w:rPr>
        <w:t>Sidebars</w:t>
      </w:r>
    </w:p>
    <w:p w:rsidR="00487FD9" w:rsidRPr="00DB169B" w:rsidRDefault="00487FD9" w:rsidP="00F57F5A">
      <w:pPr>
        <w:rPr>
          <w:rFonts w:cstheme="minorHAnsi"/>
        </w:rPr>
      </w:pPr>
    </w:p>
    <w:p w:rsidR="00487FD9" w:rsidRPr="00DB169B" w:rsidRDefault="00487FD9" w:rsidP="00487FD9">
      <w:pPr>
        <w:shd w:val="clear" w:color="auto" w:fill="D9D9D9" w:themeFill="background1" w:themeFillShade="D9"/>
        <w:rPr>
          <w:rFonts w:cstheme="minorHAnsi"/>
        </w:rPr>
      </w:pPr>
      <w:r w:rsidRPr="00DB169B">
        <w:rPr>
          <w:rFonts w:cstheme="minorHAnsi"/>
        </w:rPr>
        <w:t xml:space="preserve">We will highlight interesting results, stories, or successes for each Aim in sidebars in the annual report. </w:t>
      </w:r>
      <w:r w:rsidR="004D3C81" w:rsidRPr="00DB169B">
        <w:rPr>
          <w:rFonts w:cstheme="minorHAnsi"/>
        </w:rPr>
        <w:t xml:space="preserve">Please identify at least two items from your Aim that will become sidebars for the annual report. Each sidebar should be illustrated with a </w:t>
      </w:r>
      <w:r w:rsidRPr="00DB169B">
        <w:rPr>
          <w:rFonts w:cstheme="minorHAnsi"/>
        </w:rPr>
        <w:t>figure, table, or photograph that will draw attention</w:t>
      </w:r>
      <w:r w:rsidR="004D3C81" w:rsidRPr="00DB169B">
        <w:rPr>
          <w:rFonts w:cstheme="minorHAnsi"/>
        </w:rPr>
        <w:t xml:space="preserve">. In addition, </w:t>
      </w:r>
      <w:r w:rsidRPr="00DB169B">
        <w:rPr>
          <w:rFonts w:cstheme="minorHAnsi"/>
        </w:rPr>
        <w:t>provide a paragraph of text summarizing the experiment, project, or result.</w:t>
      </w:r>
    </w:p>
    <w:p w:rsidR="00C74C95" w:rsidRPr="00DB169B" w:rsidRDefault="00C74C95" w:rsidP="003D1EFD">
      <w:pPr>
        <w:pStyle w:val="ListParagraph"/>
        <w:ind w:left="0"/>
        <w:rPr>
          <w:rFonts w:cstheme="minorHAnsi"/>
        </w:rPr>
      </w:pPr>
    </w:p>
    <w:p w:rsidR="00E4626D" w:rsidRDefault="00E4626D" w:rsidP="00E4626D">
      <w:pPr>
        <w:rPr>
          <w:rFonts w:eastAsia="Calibri" w:cstheme="minorHAnsi"/>
          <w:lang w:eastAsia="es-CL"/>
        </w:rPr>
      </w:pPr>
      <w:r w:rsidRPr="00DB169B">
        <w:rPr>
          <w:rFonts w:eastAsia="Calibri" w:cstheme="minorHAnsi"/>
          <w:lang w:eastAsia="es-CL"/>
        </w:rPr>
        <w:t xml:space="preserve">It is well known that forests play a key role in the carbon cycle, and represent </w:t>
      </w:r>
      <w:r w:rsidRPr="00DB169B">
        <w:rPr>
          <w:rFonts w:eastAsia="Calibri" w:cstheme="minorHAnsi"/>
          <w:color w:val="141314"/>
          <w:lang w:eastAsia="es-CL"/>
        </w:rPr>
        <w:t>a c</w:t>
      </w:r>
      <w:r w:rsidRPr="00DB169B">
        <w:rPr>
          <w:rFonts w:eastAsia="Calibri" w:cstheme="minorHAnsi"/>
          <w:lang w:eastAsia="es-CL"/>
        </w:rPr>
        <w:t>ost efficient method to offset carbon emissions. Extending harvest age is one of the forestry activities to mitigate the carbon dioxide emissions.  The harvest decision is critical to determine the amount of carbon stored in the forest stand and critically impacted by carbon price. Assuming a harvest age of 23 years for southern pines, an increase in current carbon price would cause to delay the harvest decision to the age of 25 years (Fig. 1). On the contrary, an increase in carbon prices for future timber crops would cause to shorten the harvest decision to the age of 21 years. Increased current prices of carbon will increase the supply of carbon due to longer harvest ages with high marginal cost of sequestering carbon. Moderate prices of carbon, on the other hand, will encourage landowners to maintain standing timber with low marginal cost of carbon sequestration. Increased future values of carbon will imply a reduction of the current supply of carbon. Landowners will harvest the forest stand earlier in light of realizing higher future economic values.</w:t>
      </w:r>
    </w:p>
    <w:p w:rsidR="00297604" w:rsidRPr="00DB169B" w:rsidRDefault="00297604" w:rsidP="00E4626D">
      <w:pPr>
        <w:rPr>
          <w:rFonts w:eastAsia="Calibri" w:cstheme="minorHAnsi"/>
          <w:lang w:eastAsia="es-CL"/>
        </w:rPr>
      </w:pPr>
    </w:p>
    <w:p w:rsidR="00E4626D" w:rsidRPr="00DB169B" w:rsidRDefault="00E4626D" w:rsidP="00E4626D">
      <w:pPr>
        <w:jc w:val="center"/>
        <w:rPr>
          <w:rFonts w:eastAsia="Calibri" w:cstheme="minorHAnsi"/>
          <w:sz w:val="22"/>
          <w:szCs w:val="22"/>
          <w:lang w:eastAsia="es-CL"/>
        </w:rPr>
      </w:pPr>
    </w:p>
    <w:p w:rsidR="00E4626D" w:rsidRPr="00DB169B" w:rsidRDefault="00E4626D" w:rsidP="00E4626D">
      <w:pPr>
        <w:rPr>
          <w:rFonts w:eastAsia="Calibri" w:cstheme="minorHAnsi"/>
          <w:b/>
          <w:sz w:val="22"/>
          <w:szCs w:val="22"/>
          <w:lang w:eastAsia="es-CL"/>
        </w:rPr>
      </w:pPr>
      <w:r w:rsidRPr="00DB169B">
        <w:rPr>
          <w:rFonts w:eastAsia="Calibri" w:cstheme="minorHAnsi"/>
          <w:noProof/>
        </w:rPr>
        <w:lastRenderedPageBreak/>
        <w:drawing>
          <wp:anchor distT="0" distB="0" distL="114300" distR="114300" simplePos="0" relativeHeight="251673600" behindDoc="1" locked="0" layoutInCell="1" allowOverlap="1" wp14:anchorId="707FDAEA" wp14:editId="73FE2948">
            <wp:simplePos x="0" y="0"/>
            <wp:positionH relativeFrom="column">
              <wp:posOffset>4418965</wp:posOffset>
            </wp:positionH>
            <wp:positionV relativeFrom="paragraph">
              <wp:posOffset>170815</wp:posOffset>
            </wp:positionV>
            <wp:extent cx="1952625" cy="1255395"/>
            <wp:effectExtent l="0" t="0" r="9525" b="1905"/>
            <wp:wrapTight wrapText="bothSides">
              <wp:wrapPolygon edited="0">
                <wp:start x="0" y="0"/>
                <wp:lineTo x="0" y="21305"/>
                <wp:lineTo x="21495" y="21305"/>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jpg"/>
                    <pic:cNvPicPr/>
                  </pic:nvPicPr>
                  <pic:blipFill>
                    <a:blip r:embed="rId9">
                      <a:extLst>
                        <a:ext uri="{28A0092B-C50C-407E-A947-70E740481C1C}">
                          <a14:useLocalDpi xmlns:a14="http://schemas.microsoft.com/office/drawing/2010/main" val="0"/>
                        </a:ext>
                      </a:extLst>
                    </a:blip>
                    <a:stretch>
                      <a:fillRect/>
                    </a:stretch>
                  </pic:blipFill>
                  <pic:spPr>
                    <a:xfrm>
                      <a:off x="0" y="0"/>
                      <a:ext cx="1952625" cy="1255395"/>
                    </a:xfrm>
                    <a:prstGeom prst="rect">
                      <a:avLst/>
                    </a:prstGeom>
                  </pic:spPr>
                </pic:pic>
              </a:graphicData>
            </a:graphic>
            <wp14:sizeRelH relativeFrom="page">
              <wp14:pctWidth>0</wp14:pctWidth>
            </wp14:sizeRelH>
            <wp14:sizeRelV relativeFrom="page">
              <wp14:pctHeight>0</wp14:pctHeight>
            </wp14:sizeRelV>
          </wp:anchor>
        </w:drawing>
      </w:r>
      <w:r w:rsidRPr="00DB169B">
        <w:rPr>
          <w:rFonts w:eastAsia="Calibri" w:cstheme="minorHAnsi"/>
          <w:noProof/>
        </w:rPr>
        <w:drawing>
          <wp:anchor distT="0" distB="0" distL="114300" distR="114300" simplePos="0" relativeHeight="251672576" behindDoc="1" locked="0" layoutInCell="1" allowOverlap="1" wp14:anchorId="7882AD1C" wp14:editId="4837F20C">
            <wp:simplePos x="0" y="0"/>
            <wp:positionH relativeFrom="column">
              <wp:posOffset>-190500</wp:posOffset>
            </wp:positionH>
            <wp:positionV relativeFrom="paragraph">
              <wp:posOffset>104140</wp:posOffset>
            </wp:positionV>
            <wp:extent cx="1938528" cy="1325880"/>
            <wp:effectExtent l="0" t="0" r="5080" b="7620"/>
            <wp:wrapTight wrapText="bothSides">
              <wp:wrapPolygon edited="0">
                <wp:start x="0" y="0"/>
                <wp:lineTo x="0" y="21414"/>
                <wp:lineTo x="21444" y="21414"/>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jpg"/>
                    <pic:cNvPicPr/>
                  </pic:nvPicPr>
                  <pic:blipFill>
                    <a:blip r:embed="rId10">
                      <a:extLst>
                        <a:ext uri="{28A0092B-C50C-407E-A947-70E740481C1C}">
                          <a14:useLocalDpi xmlns:a14="http://schemas.microsoft.com/office/drawing/2010/main" val="0"/>
                        </a:ext>
                      </a:extLst>
                    </a:blip>
                    <a:stretch>
                      <a:fillRect/>
                    </a:stretch>
                  </pic:blipFill>
                  <pic:spPr>
                    <a:xfrm>
                      <a:off x="0" y="0"/>
                      <a:ext cx="1938528" cy="1325880"/>
                    </a:xfrm>
                    <a:prstGeom prst="rect">
                      <a:avLst/>
                    </a:prstGeom>
                  </pic:spPr>
                </pic:pic>
              </a:graphicData>
            </a:graphic>
            <wp14:sizeRelH relativeFrom="page">
              <wp14:pctWidth>0</wp14:pctWidth>
            </wp14:sizeRelH>
            <wp14:sizeRelV relativeFrom="page">
              <wp14:pctHeight>0</wp14:pctHeight>
            </wp14:sizeRelV>
          </wp:anchor>
        </w:drawing>
      </w: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w:drawing>
          <wp:anchor distT="0" distB="0" distL="114300" distR="114300" simplePos="0" relativeHeight="251659264" behindDoc="0" locked="0" layoutInCell="1" allowOverlap="1" wp14:anchorId="254D9F56" wp14:editId="2DE66C14">
            <wp:simplePos x="0" y="0"/>
            <wp:positionH relativeFrom="column">
              <wp:posOffset>655955</wp:posOffset>
            </wp:positionH>
            <wp:positionV relativeFrom="paragraph">
              <wp:posOffset>80645</wp:posOffset>
            </wp:positionV>
            <wp:extent cx="1419225" cy="1276350"/>
            <wp:effectExtent l="0" t="0" r="952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26D" w:rsidRPr="00DB169B" w:rsidRDefault="00E4626D" w:rsidP="00E4626D">
      <w:pPr>
        <w:jc w:val="both"/>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mc:AlternateContent>
          <mc:Choice Requires="wps">
            <w:drawing>
              <wp:anchor distT="0" distB="0" distL="114300" distR="114300" simplePos="0" relativeHeight="251665408" behindDoc="0" locked="0" layoutInCell="1" allowOverlap="1" wp14:anchorId="7BCCF9D4" wp14:editId="01992D8F">
                <wp:simplePos x="0" y="0"/>
                <wp:positionH relativeFrom="column">
                  <wp:posOffset>2245995</wp:posOffset>
                </wp:positionH>
                <wp:positionV relativeFrom="paragraph">
                  <wp:posOffset>166370</wp:posOffset>
                </wp:positionV>
                <wp:extent cx="323850" cy="266700"/>
                <wp:effectExtent l="19050" t="19050" r="19050" b="38100"/>
                <wp:wrapNone/>
                <wp:docPr id="2"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23850" cy="266700"/>
                        </a:xfrm>
                        <a:prstGeom prst="rightArrow">
                          <a:avLst/>
                        </a:prstGeom>
                        <a:solidFill>
                          <a:srgbClr val="FF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76.85pt;margin-top:13.1pt;width:25.5pt;height:21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" adj="12706" fillcolor="red" strokeweight="2pt">
                <v:path arrowok="t"/>
              </v:shape>
            </w:pict>
          </mc:Fallback>
        </mc:AlternateContent>
      </w:r>
      <w:r w:rsidRPr="00DB169B">
        <w:rPr>
          <w:rFonts w:eastAsia="Calibri" w:cstheme="minorHAnsi"/>
          <w:noProof/>
          <w:sz w:val="22"/>
          <w:szCs w:val="22"/>
        </w:rPr>
        <mc:AlternateContent>
          <mc:Choice Requires="wps">
            <w:drawing>
              <wp:anchor distT="0" distB="0" distL="114300" distR="114300" simplePos="0" relativeHeight="251662336" behindDoc="0" locked="0" layoutInCell="1" allowOverlap="1" wp14:anchorId="6C757DDF" wp14:editId="726AB352">
                <wp:simplePos x="0" y="0"/>
                <wp:positionH relativeFrom="column">
                  <wp:posOffset>38100</wp:posOffset>
                </wp:positionH>
                <wp:positionV relativeFrom="paragraph">
                  <wp:posOffset>167005</wp:posOffset>
                </wp:positionV>
                <wp:extent cx="323850" cy="266700"/>
                <wp:effectExtent l="0" t="19050" r="38100" b="38100"/>
                <wp:wrapNone/>
                <wp:docPr id="30"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667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 o:spid="_x0000_s1026" type="#_x0000_t13" style="position:absolute;margin-left:3pt;margin-top:13.15pt;width:25.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" adj="12706" fillcolor="windowText" strokeweight="2pt">
                <v:path arrowok="t"/>
              </v:shape>
            </w:pict>
          </mc:Fallback>
        </mc:AlternateContent>
      </w: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mc:AlternateContent>
          <mc:Choice Requires="wps">
            <w:drawing>
              <wp:anchor distT="0" distB="0" distL="114300" distR="114300" simplePos="0" relativeHeight="251667456" behindDoc="0" locked="0" layoutInCell="1" allowOverlap="1" wp14:anchorId="026E37F8" wp14:editId="5965DD37">
                <wp:simplePos x="0" y="0"/>
                <wp:positionH relativeFrom="column">
                  <wp:posOffset>-2219325</wp:posOffset>
                </wp:positionH>
                <wp:positionV relativeFrom="paragraph">
                  <wp:posOffset>154305</wp:posOffset>
                </wp:positionV>
                <wp:extent cx="2266950" cy="476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69B" w:rsidRDefault="00DB169B" w:rsidP="00E4626D">
                            <w:pPr>
                              <w:jc w:val="center"/>
                              <w:rPr>
                                <w:rFonts w:ascii="Times New Roman" w:hAnsi="Times New Roman" w:cs="Times New Roman"/>
                                <w:sz w:val="20"/>
                                <w:szCs w:val="20"/>
                              </w:rPr>
                            </w:pPr>
                            <w:r w:rsidRPr="000043AE">
                              <w:rPr>
                                <w:rFonts w:ascii="Times New Roman" w:hAnsi="Times New Roman" w:cs="Times New Roman"/>
                                <w:sz w:val="20"/>
                                <w:szCs w:val="20"/>
                              </w:rPr>
                              <w:t xml:space="preserve">Increased </w:t>
                            </w:r>
                            <w:r>
                              <w:rPr>
                                <w:rFonts w:ascii="Times New Roman" w:hAnsi="Times New Roman" w:cs="Times New Roman"/>
                                <w:sz w:val="20"/>
                                <w:szCs w:val="20"/>
                              </w:rPr>
                              <w:t>future carbon price</w:t>
                            </w:r>
                          </w:p>
                          <w:p w:rsidR="00DB169B" w:rsidRPr="00D82CF6" w:rsidRDefault="00DB169B" w:rsidP="00E4626D">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5D991BF" wp14:editId="16B91CDD">
                                  <wp:extent cx="35242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75pt;margin-top:12.15pt;width:178.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xofwIAAA8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" stroked="f">
                <v:textbox>
                  <w:txbxContent>
                    <w:p w:rsidR="00E4626D" w:rsidRDefault="00E4626D" w:rsidP="00E4626D">
                      <w:pPr>
                        <w:jc w:val="center"/>
                        <w:rPr>
                          <w:rFonts w:ascii="Times New Roman" w:hAnsi="Times New Roman" w:cs="Times New Roman"/>
                          <w:sz w:val="20"/>
                          <w:szCs w:val="20"/>
                        </w:rPr>
                      </w:pPr>
                      <w:r w:rsidRPr="000043AE">
                        <w:rPr>
                          <w:rFonts w:ascii="Times New Roman" w:hAnsi="Times New Roman" w:cs="Times New Roman"/>
                          <w:sz w:val="20"/>
                          <w:szCs w:val="20"/>
                        </w:rPr>
                        <w:t xml:space="preserve">Increased </w:t>
                      </w:r>
                      <w:r>
                        <w:rPr>
                          <w:rFonts w:ascii="Times New Roman" w:hAnsi="Times New Roman" w:cs="Times New Roman"/>
                          <w:sz w:val="20"/>
                          <w:szCs w:val="20"/>
                        </w:rPr>
                        <w:t>future carbon price</w:t>
                      </w:r>
                    </w:p>
                    <w:p w:rsidR="00E4626D" w:rsidRPr="00D82CF6" w:rsidRDefault="00E4626D" w:rsidP="00E4626D">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C80866E" wp14:editId="49B220F2">
                            <wp:extent cx="35242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txbxContent>
                </v:textbox>
              </v:shape>
            </w:pict>
          </mc:Fallback>
        </mc:AlternateContent>
      </w:r>
      <w:r w:rsidRPr="00DB169B">
        <w:rPr>
          <w:rFonts w:eastAsia="Calibri" w:cstheme="minorHAnsi"/>
          <w:noProof/>
          <w:sz w:val="22"/>
          <w:szCs w:val="22"/>
        </w:rPr>
        <mc:AlternateContent>
          <mc:Choice Requires="wps">
            <w:drawing>
              <wp:anchor distT="0" distB="0" distL="114300" distR="114300" simplePos="0" relativeHeight="251669504" behindDoc="0" locked="0" layoutInCell="1" allowOverlap="1" wp14:anchorId="33E462B2" wp14:editId="5BAB1DBB">
                <wp:simplePos x="0" y="0"/>
                <wp:positionH relativeFrom="column">
                  <wp:posOffset>133985</wp:posOffset>
                </wp:positionH>
                <wp:positionV relativeFrom="paragraph">
                  <wp:posOffset>59055</wp:posOffset>
                </wp:positionV>
                <wp:extent cx="2113915" cy="409575"/>
                <wp:effectExtent l="0" t="0" r="63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69B" w:rsidRPr="000043AE" w:rsidRDefault="00DB169B" w:rsidP="00E4626D">
                            <w:pPr>
                              <w:jc w:val="center"/>
                              <w:rPr>
                                <w:rFonts w:ascii="Times New Roman" w:hAnsi="Times New Roman" w:cs="Times New Roman"/>
                                <w:sz w:val="20"/>
                                <w:szCs w:val="20"/>
                              </w:rPr>
                            </w:pPr>
                            <w:r w:rsidRPr="000043AE">
                              <w:rPr>
                                <w:rFonts w:ascii="Times New Roman" w:hAnsi="Times New Roman" w:cs="Times New Roman"/>
                                <w:sz w:val="20"/>
                                <w:szCs w:val="20"/>
                              </w:rPr>
                              <w:t>Current forest</w:t>
                            </w:r>
                          </w:p>
                          <w:p w:rsidR="00DB169B" w:rsidRPr="000043AE" w:rsidRDefault="00DB169B" w:rsidP="00E4626D">
                            <w:pPr>
                              <w:jc w:val="center"/>
                              <w:rPr>
                                <w:rFonts w:ascii="Times New Roman" w:hAnsi="Times New Roman" w:cs="Times New Roman"/>
                                <w:sz w:val="20"/>
                                <w:szCs w:val="20"/>
                              </w:rPr>
                            </w:pPr>
                            <w:r>
                              <w:rPr>
                                <w:rFonts w:ascii="Times New Roman" w:hAnsi="Times New Roman" w:cs="Times New Roman"/>
                                <w:sz w:val="20"/>
                                <w:szCs w:val="20"/>
                              </w:rPr>
                              <w:t>Harvest age of 23 yrs. 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5pt;margin-top:4.65pt;width:166.4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yZhA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" stroked="f">
                <v:textbox>
                  <w:txbxContent>
                    <w:p w:rsidR="00E4626D" w:rsidRPr="000043AE" w:rsidRDefault="00E4626D" w:rsidP="00E4626D">
                      <w:pPr>
                        <w:jc w:val="center"/>
                        <w:rPr>
                          <w:rFonts w:ascii="Times New Roman" w:hAnsi="Times New Roman" w:cs="Times New Roman"/>
                          <w:sz w:val="20"/>
                          <w:szCs w:val="20"/>
                        </w:rPr>
                      </w:pPr>
                      <w:r w:rsidRPr="000043AE">
                        <w:rPr>
                          <w:rFonts w:ascii="Times New Roman" w:hAnsi="Times New Roman" w:cs="Times New Roman"/>
                          <w:sz w:val="20"/>
                          <w:szCs w:val="20"/>
                        </w:rPr>
                        <w:t>Current forest</w:t>
                      </w:r>
                    </w:p>
                    <w:p w:rsidR="00E4626D" w:rsidRPr="000043AE" w:rsidRDefault="00E4626D" w:rsidP="00E4626D">
                      <w:pPr>
                        <w:jc w:val="center"/>
                        <w:rPr>
                          <w:rFonts w:ascii="Times New Roman" w:hAnsi="Times New Roman" w:cs="Times New Roman"/>
                          <w:sz w:val="20"/>
                          <w:szCs w:val="20"/>
                        </w:rPr>
                      </w:pPr>
                      <w:r>
                        <w:rPr>
                          <w:rFonts w:ascii="Times New Roman" w:hAnsi="Times New Roman" w:cs="Times New Roman"/>
                          <w:sz w:val="20"/>
                          <w:szCs w:val="20"/>
                        </w:rPr>
                        <w:t>Harvest age of 23 yrs. old</w:t>
                      </w:r>
                    </w:p>
                  </w:txbxContent>
                </v:textbox>
              </v:shape>
            </w:pict>
          </mc:Fallback>
        </mc:AlternateContent>
      </w: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mc:AlternateContent>
          <mc:Choice Requires="wps">
            <w:drawing>
              <wp:anchor distT="0" distB="0" distL="114300" distR="114300" simplePos="0" relativeHeight="251664384" behindDoc="0" locked="0" layoutInCell="1" allowOverlap="1" wp14:anchorId="4EA06B52" wp14:editId="7B420133">
                <wp:simplePos x="0" y="0"/>
                <wp:positionH relativeFrom="column">
                  <wp:posOffset>3971290</wp:posOffset>
                </wp:positionH>
                <wp:positionV relativeFrom="paragraph">
                  <wp:posOffset>4445</wp:posOffset>
                </wp:positionV>
                <wp:extent cx="2266950" cy="45720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69B" w:rsidRDefault="00DB169B" w:rsidP="00E4626D">
                            <w:pPr>
                              <w:jc w:val="center"/>
                              <w:rPr>
                                <w:rFonts w:ascii="Times New Roman" w:hAnsi="Times New Roman" w:cs="Times New Roman"/>
                                <w:b/>
                                <w:sz w:val="20"/>
                                <w:szCs w:val="20"/>
                              </w:rPr>
                            </w:pPr>
                            <w:r>
                              <w:rPr>
                                <w:rFonts w:ascii="Times New Roman" w:hAnsi="Times New Roman" w:cs="Times New Roman"/>
                                <w:sz w:val="20"/>
                                <w:szCs w:val="20"/>
                              </w:rPr>
                              <w:t>Increased current carbon price</w:t>
                            </w:r>
                            <w:r>
                              <w:rPr>
                                <w:rFonts w:ascii="Times New Roman" w:hAnsi="Times New Roman" w:cs="Times New Roman"/>
                                <w:b/>
                                <w:sz w:val="20"/>
                                <w:szCs w:val="20"/>
                              </w:rPr>
                              <w:t xml:space="preserve"> </w:t>
                            </w:r>
                          </w:p>
                          <w:p w:rsidR="00DB169B" w:rsidRPr="00D82CF6" w:rsidRDefault="00DB169B" w:rsidP="00E4626D">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1A44C6C7" wp14:editId="5B8A8A2C">
                                  <wp:extent cx="352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2.7pt;margin-top:.35pt;width:17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d3gwIAABg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" stroked="f">
                <v:textbox>
                  <w:txbxContent>
                    <w:p w:rsidR="00E4626D" w:rsidRDefault="00E4626D" w:rsidP="00E4626D">
                      <w:pPr>
                        <w:jc w:val="center"/>
                        <w:rPr>
                          <w:rFonts w:ascii="Times New Roman" w:hAnsi="Times New Roman" w:cs="Times New Roman"/>
                          <w:b/>
                          <w:sz w:val="20"/>
                          <w:szCs w:val="20"/>
                        </w:rPr>
                      </w:pPr>
                      <w:r>
                        <w:rPr>
                          <w:rFonts w:ascii="Times New Roman" w:hAnsi="Times New Roman" w:cs="Times New Roman"/>
                          <w:sz w:val="20"/>
                          <w:szCs w:val="20"/>
                        </w:rPr>
                        <w:t>Increased current carbon price</w:t>
                      </w:r>
                      <w:r>
                        <w:rPr>
                          <w:rFonts w:ascii="Times New Roman" w:hAnsi="Times New Roman" w:cs="Times New Roman"/>
                          <w:b/>
                          <w:sz w:val="20"/>
                          <w:szCs w:val="20"/>
                        </w:rPr>
                        <w:t xml:space="preserve"> </w:t>
                      </w:r>
                    </w:p>
                    <w:p w:rsidR="00E4626D" w:rsidRPr="00D82CF6" w:rsidRDefault="00E4626D" w:rsidP="00E4626D">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1F088350" wp14:editId="24A24FB5">
                            <wp:extent cx="352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p>
                  </w:txbxContent>
                </v:textbox>
              </v:shape>
            </w:pict>
          </mc:Fallback>
        </mc:AlternateContent>
      </w: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mc:AlternateContent>
          <mc:Choice Requires="wps">
            <w:drawing>
              <wp:anchor distT="0" distB="0" distL="114300" distR="114300" simplePos="0" relativeHeight="251663360" behindDoc="0" locked="0" layoutInCell="1" allowOverlap="1" wp14:anchorId="2E350E9E" wp14:editId="447E9E70">
                <wp:simplePos x="0" y="0"/>
                <wp:positionH relativeFrom="column">
                  <wp:posOffset>2571115</wp:posOffset>
                </wp:positionH>
                <wp:positionV relativeFrom="paragraph">
                  <wp:posOffset>17780</wp:posOffset>
                </wp:positionV>
                <wp:extent cx="323850" cy="266700"/>
                <wp:effectExtent l="0" t="28575" r="47625" b="28575"/>
                <wp:wrapNone/>
                <wp:docPr id="22"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0" cy="2667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202.45pt;margin-top:1.4pt;width:25.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" adj="12706" fillcolor="windowText" strokeweight="2pt">
                <v:path arrowok="t"/>
              </v:shape>
            </w:pict>
          </mc:Fallback>
        </mc:AlternateContent>
      </w:r>
      <w:r w:rsidRPr="00DB169B">
        <w:rPr>
          <w:rFonts w:eastAsia="Calibri" w:cstheme="minorHAnsi"/>
          <w:noProof/>
          <w:sz w:val="22"/>
          <w:szCs w:val="22"/>
        </w:rPr>
        <mc:AlternateContent>
          <mc:Choice Requires="wps">
            <w:drawing>
              <wp:anchor distT="0" distB="0" distL="114300" distR="114300" simplePos="0" relativeHeight="251666432" behindDoc="0" locked="0" layoutInCell="1" allowOverlap="1" wp14:anchorId="4890FCC3" wp14:editId="7D3DA904">
                <wp:simplePos x="0" y="0"/>
                <wp:positionH relativeFrom="column">
                  <wp:posOffset>3322955</wp:posOffset>
                </wp:positionH>
                <wp:positionV relativeFrom="paragraph">
                  <wp:posOffset>-635</wp:posOffset>
                </wp:positionV>
                <wp:extent cx="323850" cy="266700"/>
                <wp:effectExtent l="0" t="28575" r="47625" b="28575"/>
                <wp:wrapNone/>
                <wp:docPr id="3"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0" cy="266700"/>
                        </a:xfrm>
                        <a:prstGeom prst="rightArrow">
                          <a:avLst/>
                        </a:prstGeom>
                        <a:solidFill>
                          <a:srgbClr val="FF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261.65pt;margin-top:-.05pt;width:25.5pt;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" adj="12706" fillcolor="red" strokeweight="2pt">
                <v:path arrowok="t"/>
              </v:shape>
            </w:pict>
          </mc:Fallback>
        </mc:AlternateContent>
      </w: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w:drawing>
          <wp:anchor distT="0" distB="0" distL="114300" distR="114300" simplePos="0" relativeHeight="251660288" behindDoc="0" locked="0" layoutInCell="1" allowOverlap="1" wp14:anchorId="4189F909" wp14:editId="6523AE67">
            <wp:simplePos x="0" y="0"/>
            <wp:positionH relativeFrom="column">
              <wp:posOffset>2370455</wp:posOffset>
            </wp:positionH>
            <wp:positionV relativeFrom="paragraph">
              <wp:posOffset>142240</wp:posOffset>
            </wp:positionV>
            <wp:extent cx="781050" cy="981075"/>
            <wp:effectExtent l="0" t="0" r="0" b="9525"/>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69B">
        <w:rPr>
          <w:rFonts w:eastAsia="Calibri" w:cstheme="minorHAnsi"/>
          <w:noProof/>
          <w:sz w:val="22"/>
          <w:szCs w:val="22"/>
        </w:rPr>
        <w:drawing>
          <wp:anchor distT="0" distB="0" distL="114300" distR="114300" simplePos="0" relativeHeight="251661312" behindDoc="0" locked="0" layoutInCell="1" allowOverlap="1" wp14:anchorId="24E680FB" wp14:editId="39EEF5AD">
            <wp:simplePos x="0" y="0"/>
            <wp:positionH relativeFrom="column">
              <wp:posOffset>3152775</wp:posOffset>
            </wp:positionH>
            <wp:positionV relativeFrom="paragraph">
              <wp:posOffset>120015</wp:posOffset>
            </wp:positionV>
            <wp:extent cx="723265" cy="981075"/>
            <wp:effectExtent l="0" t="0" r="635" b="9525"/>
            <wp:wrapSquare wrapText="bothSides"/>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26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p>
    <w:p w:rsidR="00E4626D" w:rsidRPr="00DB169B" w:rsidRDefault="00E4626D" w:rsidP="00E4626D">
      <w:pPr>
        <w:rPr>
          <w:rFonts w:eastAsia="Calibri" w:cstheme="minorHAnsi"/>
          <w:b/>
          <w:sz w:val="22"/>
          <w:szCs w:val="22"/>
          <w:lang w:eastAsia="es-CL"/>
        </w:rPr>
      </w:pPr>
      <w:r w:rsidRPr="00DB169B">
        <w:rPr>
          <w:rFonts w:eastAsia="Calibri" w:cstheme="minorHAnsi"/>
          <w:noProof/>
          <w:sz w:val="22"/>
          <w:szCs w:val="22"/>
        </w:rPr>
        <mc:AlternateContent>
          <mc:Choice Requires="wps">
            <w:drawing>
              <wp:anchor distT="0" distB="0" distL="114300" distR="114300" simplePos="0" relativeHeight="251668480" behindDoc="0" locked="0" layoutInCell="1" allowOverlap="1" wp14:anchorId="1F53B52F" wp14:editId="695A7C8D">
                <wp:simplePos x="0" y="0"/>
                <wp:positionH relativeFrom="column">
                  <wp:posOffset>2085340</wp:posOffset>
                </wp:positionH>
                <wp:positionV relativeFrom="paragraph">
                  <wp:posOffset>151765</wp:posOffset>
                </wp:positionV>
                <wp:extent cx="2152015" cy="885825"/>
                <wp:effectExtent l="0" t="0" r="63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69B" w:rsidRPr="000043AE" w:rsidRDefault="00DB169B" w:rsidP="00E4626D">
                            <w:pPr>
                              <w:jc w:val="center"/>
                              <w:rPr>
                                <w:rFonts w:ascii="Times New Roman" w:hAnsi="Times New Roman" w:cs="Times New Roman"/>
                                <w:sz w:val="20"/>
                                <w:szCs w:val="20"/>
                              </w:rPr>
                            </w:pPr>
                            <w:r w:rsidRPr="000043AE">
                              <w:rPr>
                                <w:rFonts w:ascii="Times New Roman" w:hAnsi="Times New Roman" w:cs="Times New Roman"/>
                                <w:sz w:val="20"/>
                                <w:szCs w:val="20"/>
                              </w:rPr>
                              <w:t>When should I harvest the forest?</w:t>
                            </w:r>
                          </w:p>
                          <w:p w:rsidR="00DB169B" w:rsidRDefault="00DB169B" w:rsidP="00E4626D">
                            <w:pPr>
                              <w:jc w:val="center"/>
                              <w:rPr>
                                <w:rFonts w:ascii="Times New Roman" w:hAnsi="Times New Roman" w:cs="Times New Roman"/>
                                <w:b/>
                                <w:sz w:val="20"/>
                                <w:szCs w:val="20"/>
                              </w:rPr>
                            </w:pPr>
                          </w:p>
                          <w:p w:rsidR="00DB169B" w:rsidRPr="003E7108" w:rsidRDefault="00DB169B" w:rsidP="00E4626D">
                            <w:pPr>
                              <w:jc w:val="center"/>
                              <w:rPr>
                                <w:rFonts w:ascii="Times New Roman" w:hAnsi="Times New Roman" w:cs="Times New Roman"/>
                                <w:sz w:val="20"/>
                                <w:szCs w:val="20"/>
                              </w:rPr>
                            </w:pPr>
                            <w:r>
                              <w:rPr>
                                <w:rFonts w:ascii="Times New Roman" w:hAnsi="Times New Roman" w:cs="Times New Roman"/>
                                <w:sz w:val="20"/>
                                <w:szCs w:val="20"/>
                              </w:rPr>
                              <w:t xml:space="preserve">               </w:t>
                            </w:r>
                            <w:r w:rsidRPr="003E7108">
                              <w:rPr>
                                <w:rFonts w:ascii="Times New Roman" w:hAnsi="Times New Roman" w:cs="Times New Roman"/>
                                <w:sz w:val="20"/>
                                <w:szCs w:val="20"/>
                              </w:rPr>
                              <w:t>Bring forward</w:t>
                            </w:r>
                            <w:r>
                              <w:rPr>
                                <w:rFonts w:ascii="Times New Roman" w:hAnsi="Times New Roman" w:cs="Times New Roman"/>
                                <w:sz w:val="20"/>
                                <w:szCs w:val="20"/>
                              </w:rPr>
                              <w:t xml:space="preserve"> (≈ 21 yrs. old)</w:t>
                            </w:r>
                          </w:p>
                          <w:p w:rsidR="00DB169B" w:rsidRDefault="00DB169B" w:rsidP="00E4626D">
                            <w:pPr>
                              <w:jc w:val="center"/>
                              <w:rPr>
                                <w:rFonts w:ascii="Times New Roman" w:hAnsi="Times New Roman" w:cs="Times New Roman"/>
                                <w:b/>
                                <w:sz w:val="20"/>
                                <w:szCs w:val="20"/>
                              </w:rPr>
                            </w:pPr>
                          </w:p>
                          <w:p w:rsidR="00DB169B" w:rsidRPr="003E7108" w:rsidRDefault="00DB169B" w:rsidP="00E4626D">
                            <w:pPr>
                              <w:ind w:firstLine="708"/>
                              <w:rPr>
                                <w:rFonts w:ascii="Times New Roman" w:hAnsi="Times New Roman" w:cs="Times New Roman"/>
                                <w:sz w:val="20"/>
                                <w:szCs w:val="20"/>
                              </w:rPr>
                            </w:pPr>
                            <w:r>
                              <w:rPr>
                                <w:rFonts w:ascii="Times New Roman" w:hAnsi="Times New Roman" w:cs="Times New Roman"/>
                                <w:b/>
                                <w:sz w:val="20"/>
                                <w:szCs w:val="20"/>
                              </w:rPr>
                              <w:t xml:space="preserve">  </w:t>
                            </w:r>
                            <w:r w:rsidRPr="003E7108">
                              <w:rPr>
                                <w:rFonts w:ascii="Times New Roman" w:hAnsi="Times New Roman" w:cs="Times New Roman"/>
                                <w:sz w:val="20"/>
                                <w:szCs w:val="20"/>
                              </w:rPr>
                              <w:t>Delay</w:t>
                            </w:r>
                            <w:r>
                              <w:rPr>
                                <w:rFonts w:ascii="Times New Roman" w:hAnsi="Times New Roman" w:cs="Times New Roman"/>
                                <w:sz w:val="20"/>
                                <w:szCs w:val="20"/>
                              </w:rPr>
                              <w:t xml:space="preserve"> (≈ 25 yrs. old)</w:t>
                            </w:r>
                          </w:p>
                          <w:p w:rsidR="00DB169B" w:rsidRDefault="00DB169B" w:rsidP="00E4626D">
                            <w:pPr>
                              <w:jc w:val="center"/>
                              <w:rPr>
                                <w:rFonts w:ascii="Times New Roman" w:hAnsi="Times New Roman" w:cs="Times New Roman"/>
                                <w:b/>
                                <w:sz w:val="20"/>
                                <w:szCs w:val="20"/>
                              </w:rPr>
                            </w:pPr>
                          </w:p>
                          <w:p w:rsidR="00DB169B" w:rsidRPr="00D82CF6" w:rsidRDefault="00DB169B" w:rsidP="00E4626D">
                            <w:pPr>
                              <w:jc w:val="center"/>
                              <w:rPr>
                                <w:rFonts w:ascii="Times New Roman" w:hAnsi="Times New Roman" w:cs="Times New Roman"/>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4.2pt;margin-top:11.95pt;width:169.4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dhQIAABc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" stroked="f">
                <v:textbox>
                  <w:txbxContent>
                    <w:p w:rsidR="00E4626D" w:rsidRPr="000043AE" w:rsidRDefault="00E4626D" w:rsidP="00E4626D">
                      <w:pPr>
                        <w:jc w:val="center"/>
                        <w:rPr>
                          <w:rFonts w:ascii="Times New Roman" w:hAnsi="Times New Roman" w:cs="Times New Roman"/>
                          <w:sz w:val="20"/>
                          <w:szCs w:val="20"/>
                        </w:rPr>
                      </w:pPr>
                      <w:r w:rsidRPr="000043AE">
                        <w:rPr>
                          <w:rFonts w:ascii="Times New Roman" w:hAnsi="Times New Roman" w:cs="Times New Roman"/>
                          <w:sz w:val="20"/>
                          <w:szCs w:val="20"/>
                        </w:rPr>
                        <w:t>When should I harvest the forest?</w:t>
                      </w:r>
                    </w:p>
                    <w:p w:rsidR="00E4626D" w:rsidRDefault="00E4626D" w:rsidP="00E4626D">
                      <w:pPr>
                        <w:jc w:val="center"/>
                        <w:rPr>
                          <w:rFonts w:ascii="Times New Roman" w:hAnsi="Times New Roman" w:cs="Times New Roman"/>
                          <w:b/>
                          <w:sz w:val="20"/>
                          <w:szCs w:val="20"/>
                        </w:rPr>
                      </w:pPr>
                    </w:p>
                    <w:p w:rsidR="00E4626D" w:rsidRPr="003E7108" w:rsidRDefault="00E4626D" w:rsidP="00E4626D">
                      <w:pPr>
                        <w:jc w:val="center"/>
                        <w:rPr>
                          <w:rFonts w:ascii="Times New Roman" w:hAnsi="Times New Roman" w:cs="Times New Roman"/>
                          <w:sz w:val="20"/>
                          <w:szCs w:val="20"/>
                        </w:rPr>
                      </w:pPr>
                      <w:r>
                        <w:rPr>
                          <w:rFonts w:ascii="Times New Roman" w:hAnsi="Times New Roman" w:cs="Times New Roman"/>
                          <w:sz w:val="20"/>
                          <w:szCs w:val="20"/>
                        </w:rPr>
                        <w:t xml:space="preserve">               </w:t>
                      </w:r>
                      <w:r w:rsidRPr="003E7108">
                        <w:rPr>
                          <w:rFonts w:ascii="Times New Roman" w:hAnsi="Times New Roman" w:cs="Times New Roman"/>
                          <w:sz w:val="20"/>
                          <w:szCs w:val="20"/>
                        </w:rPr>
                        <w:t>Bring forward</w:t>
                      </w:r>
                      <w:r>
                        <w:rPr>
                          <w:rFonts w:ascii="Times New Roman" w:hAnsi="Times New Roman" w:cs="Times New Roman"/>
                          <w:sz w:val="20"/>
                          <w:szCs w:val="20"/>
                        </w:rPr>
                        <w:t xml:space="preserve"> (≈ 21 yrs. old)</w:t>
                      </w:r>
                    </w:p>
                    <w:p w:rsidR="00E4626D" w:rsidRDefault="00E4626D" w:rsidP="00E4626D">
                      <w:pPr>
                        <w:jc w:val="center"/>
                        <w:rPr>
                          <w:rFonts w:ascii="Times New Roman" w:hAnsi="Times New Roman" w:cs="Times New Roman"/>
                          <w:b/>
                          <w:sz w:val="20"/>
                          <w:szCs w:val="20"/>
                        </w:rPr>
                      </w:pPr>
                    </w:p>
                    <w:p w:rsidR="00E4626D" w:rsidRPr="003E7108" w:rsidRDefault="00E4626D" w:rsidP="00E4626D">
                      <w:pPr>
                        <w:ind w:firstLine="708"/>
                        <w:rPr>
                          <w:rFonts w:ascii="Times New Roman" w:hAnsi="Times New Roman" w:cs="Times New Roman"/>
                          <w:sz w:val="20"/>
                          <w:szCs w:val="20"/>
                        </w:rPr>
                      </w:pPr>
                      <w:r>
                        <w:rPr>
                          <w:rFonts w:ascii="Times New Roman" w:hAnsi="Times New Roman" w:cs="Times New Roman"/>
                          <w:b/>
                          <w:sz w:val="20"/>
                          <w:szCs w:val="20"/>
                        </w:rPr>
                        <w:t xml:space="preserve">  </w:t>
                      </w:r>
                      <w:r w:rsidRPr="003E7108">
                        <w:rPr>
                          <w:rFonts w:ascii="Times New Roman" w:hAnsi="Times New Roman" w:cs="Times New Roman"/>
                          <w:sz w:val="20"/>
                          <w:szCs w:val="20"/>
                        </w:rPr>
                        <w:t>Delay</w:t>
                      </w:r>
                      <w:r>
                        <w:rPr>
                          <w:rFonts w:ascii="Times New Roman" w:hAnsi="Times New Roman" w:cs="Times New Roman"/>
                          <w:sz w:val="20"/>
                          <w:szCs w:val="20"/>
                        </w:rPr>
                        <w:t xml:space="preserve"> (≈ 25 yrs. old)</w:t>
                      </w:r>
                    </w:p>
                    <w:p w:rsidR="00E4626D" w:rsidRDefault="00E4626D" w:rsidP="00E4626D">
                      <w:pPr>
                        <w:jc w:val="center"/>
                        <w:rPr>
                          <w:rFonts w:ascii="Times New Roman" w:hAnsi="Times New Roman" w:cs="Times New Roman"/>
                          <w:b/>
                          <w:sz w:val="20"/>
                          <w:szCs w:val="20"/>
                        </w:rPr>
                      </w:pPr>
                    </w:p>
                    <w:p w:rsidR="00E4626D" w:rsidRPr="00D82CF6" w:rsidRDefault="00E4626D" w:rsidP="00E4626D">
                      <w:pPr>
                        <w:jc w:val="center"/>
                        <w:rPr>
                          <w:rFonts w:ascii="Times New Roman" w:hAnsi="Times New Roman" w:cs="Times New Roman"/>
                          <w:b/>
                          <w:sz w:val="20"/>
                          <w:szCs w:val="20"/>
                        </w:rPr>
                      </w:pPr>
                    </w:p>
                  </w:txbxContent>
                </v:textbox>
              </v:shape>
            </w:pict>
          </mc:Fallback>
        </mc:AlternateContent>
      </w:r>
    </w:p>
    <w:p w:rsidR="00E4626D" w:rsidRPr="00DB169B" w:rsidRDefault="00E4626D" w:rsidP="00E4626D">
      <w:pPr>
        <w:jc w:val="center"/>
        <w:rPr>
          <w:rFonts w:eastAsia="Calibri" w:cstheme="minorHAnsi"/>
          <w:b/>
          <w:sz w:val="22"/>
          <w:szCs w:val="22"/>
          <w:lang w:eastAsia="es-CL"/>
        </w:rPr>
      </w:pPr>
    </w:p>
    <w:p w:rsidR="00E4626D" w:rsidRPr="00DB169B" w:rsidRDefault="00E4626D" w:rsidP="00E4626D">
      <w:pPr>
        <w:jc w:val="center"/>
        <w:rPr>
          <w:rFonts w:eastAsia="Calibri" w:cstheme="minorHAnsi"/>
          <w:b/>
          <w:sz w:val="22"/>
          <w:szCs w:val="22"/>
          <w:lang w:eastAsia="es-CL"/>
        </w:rPr>
      </w:pPr>
      <w:r w:rsidRPr="00DB169B">
        <w:rPr>
          <w:rFonts w:eastAsia="Calibri" w:cstheme="minorHAnsi"/>
          <w:b/>
          <w:noProof/>
          <w:sz w:val="22"/>
          <w:szCs w:val="22"/>
        </w:rPr>
        <mc:AlternateContent>
          <mc:Choice Requires="wps">
            <w:drawing>
              <wp:anchor distT="0" distB="0" distL="114300" distR="114300" simplePos="0" relativeHeight="251671552" behindDoc="0" locked="0" layoutInCell="1" allowOverlap="1" wp14:anchorId="4F691B11" wp14:editId="0E403FF5">
                <wp:simplePos x="0" y="0"/>
                <wp:positionH relativeFrom="column">
                  <wp:posOffset>2371090</wp:posOffset>
                </wp:positionH>
                <wp:positionV relativeFrom="paragraph">
                  <wp:posOffset>131445</wp:posOffset>
                </wp:positionV>
                <wp:extent cx="133350" cy="1428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86.7pt;margin-top:10.35pt;width:10.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" fillcolor="windowText" strokecolor="windowText" strokeweight="2pt"/>
            </w:pict>
          </mc:Fallback>
        </mc:AlternateContent>
      </w:r>
    </w:p>
    <w:p w:rsidR="00E4626D" w:rsidRPr="00DB169B" w:rsidRDefault="00E4626D" w:rsidP="00E4626D">
      <w:pPr>
        <w:jc w:val="center"/>
        <w:rPr>
          <w:rFonts w:eastAsia="Calibri" w:cstheme="minorHAnsi"/>
          <w:b/>
          <w:sz w:val="22"/>
          <w:szCs w:val="22"/>
          <w:lang w:eastAsia="es-CL"/>
        </w:rPr>
      </w:pPr>
    </w:p>
    <w:p w:rsidR="00E4626D" w:rsidRPr="00DB169B" w:rsidRDefault="00E4626D" w:rsidP="00E4626D">
      <w:pPr>
        <w:jc w:val="center"/>
        <w:rPr>
          <w:rFonts w:eastAsia="Calibri" w:cstheme="minorHAnsi"/>
          <w:b/>
          <w:sz w:val="22"/>
          <w:szCs w:val="22"/>
          <w:lang w:eastAsia="es-CL"/>
        </w:rPr>
      </w:pPr>
      <w:r w:rsidRPr="00DB169B">
        <w:rPr>
          <w:rFonts w:eastAsia="Calibri" w:cstheme="minorHAnsi"/>
          <w:b/>
          <w:noProof/>
          <w:sz w:val="22"/>
          <w:szCs w:val="22"/>
        </w:rPr>
        <mc:AlternateContent>
          <mc:Choice Requires="wps">
            <w:drawing>
              <wp:anchor distT="0" distB="0" distL="114300" distR="114300" simplePos="0" relativeHeight="251670528" behindDoc="0" locked="0" layoutInCell="1" allowOverlap="1" wp14:anchorId="51E2593E" wp14:editId="7386850C">
                <wp:simplePos x="0" y="0"/>
                <wp:positionH relativeFrom="column">
                  <wp:posOffset>2369820</wp:posOffset>
                </wp:positionH>
                <wp:positionV relativeFrom="paragraph">
                  <wp:posOffset>74930</wp:posOffset>
                </wp:positionV>
                <wp:extent cx="13335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33350" cy="142875"/>
                        </a:xfrm>
                        <a:prstGeom prst="rect">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86.6pt;margin-top:5.9pt;width:10.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" fillcolor="red" strokecolor="windowText" strokeweight="2pt"/>
            </w:pict>
          </mc:Fallback>
        </mc:AlternateContent>
      </w:r>
    </w:p>
    <w:p w:rsidR="00E4626D" w:rsidRPr="00DB169B" w:rsidRDefault="00E4626D" w:rsidP="00E4626D">
      <w:pPr>
        <w:jc w:val="center"/>
        <w:rPr>
          <w:rFonts w:eastAsia="Calibri" w:cstheme="minorHAnsi"/>
          <w:b/>
          <w:sz w:val="22"/>
          <w:szCs w:val="22"/>
          <w:lang w:eastAsia="es-CL"/>
        </w:rPr>
      </w:pPr>
    </w:p>
    <w:p w:rsidR="00E4626D" w:rsidRPr="00DB169B" w:rsidRDefault="00E4626D" w:rsidP="00E4626D">
      <w:pPr>
        <w:jc w:val="center"/>
        <w:rPr>
          <w:rFonts w:eastAsia="Calibri" w:cstheme="minorHAnsi"/>
          <w:b/>
          <w:sz w:val="22"/>
          <w:szCs w:val="22"/>
          <w:lang w:eastAsia="es-CL"/>
        </w:rPr>
      </w:pPr>
    </w:p>
    <w:p w:rsidR="00E4626D" w:rsidRPr="00DB169B" w:rsidRDefault="00E4626D" w:rsidP="00E4626D">
      <w:pPr>
        <w:jc w:val="center"/>
        <w:rPr>
          <w:rFonts w:eastAsia="Calibri" w:cstheme="minorHAnsi"/>
          <w:color w:val="1F497D"/>
          <w:sz w:val="22"/>
          <w:szCs w:val="22"/>
          <w:lang w:eastAsia="es-CL"/>
        </w:rPr>
      </w:pPr>
      <w:proofErr w:type="gramStart"/>
      <w:r w:rsidRPr="00DB169B">
        <w:rPr>
          <w:rFonts w:eastAsia="Calibri" w:cstheme="minorHAnsi"/>
          <w:b/>
          <w:sz w:val="22"/>
          <w:szCs w:val="22"/>
          <w:lang w:eastAsia="es-CL"/>
        </w:rPr>
        <w:t>Figure 1.</w:t>
      </w:r>
      <w:proofErr w:type="gramEnd"/>
      <w:r w:rsidRPr="00DB169B">
        <w:rPr>
          <w:rFonts w:eastAsia="Calibri" w:cstheme="minorHAnsi"/>
          <w:b/>
          <w:sz w:val="22"/>
          <w:szCs w:val="22"/>
          <w:lang w:eastAsia="es-CL"/>
        </w:rPr>
        <w:t xml:space="preserve"> Impact of current and future carbon price on harvest age</w:t>
      </w:r>
    </w:p>
    <w:p w:rsidR="00E4626D" w:rsidRPr="00DB169B" w:rsidRDefault="00E4626D" w:rsidP="00E4626D">
      <w:pPr>
        <w:rPr>
          <w:rFonts w:eastAsia="Calibri" w:cstheme="minorHAnsi"/>
          <w:color w:val="1F497D"/>
          <w:sz w:val="22"/>
          <w:szCs w:val="22"/>
          <w:lang w:eastAsia="es-CL"/>
        </w:rPr>
      </w:pPr>
    </w:p>
    <w:p w:rsidR="00E4626D" w:rsidRPr="00DB169B" w:rsidRDefault="00E4626D" w:rsidP="00E4626D">
      <w:pPr>
        <w:autoSpaceDE w:val="0"/>
        <w:autoSpaceDN w:val="0"/>
        <w:adjustRightInd w:val="0"/>
        <w:jc w:val="both"/>
        <w:rPr>
          <w:rFonts w:eastAsia="Calibri" w:cstheme="minorHAnsi"/>
          <w:color w:val="000000"/>
          <w:lang w:eastAsia="es-CL"/>
        </w:rPr>
      </w:pPr>
    </w:p>
    <w:p w:rsidR="00DC4B0B" w:rsidRPr="00DB169B" w:rsidRDefault="00DC4B0B" w:rsidP="003D1EFD">
      <w:pPr>
        <w:pStyle w:val="ListParagraph"/>
        <w:ind w:left="0"/>
        <w:rPr>
          <w:rFonts w:cstheme="minorHAnsi"/>
        </w:rPr>
      </w:pPr>
    </w:p>
    <w:p w:rsidR="004375A4" w:rsidRPr="00DB169B" w:rsidRDefault="004375A4" w:rsidP="004375A4">
      <w:pPr>
        <w:rPr>
          <w:rFonts w:cstheme="minorHAnsi"/>
          <w:b/>
          <w:u w:val="single"/>
        </w:rPr>
      </w:pPr>
      <w:r w:rsidRPr="00DB169B">
        <w:rPr>
          <w:rFonts w:cstheme="minorHAnsi"/>
          <w:b/>
          <w:u w:val="single"/>
        </w:rPr>
        <w:t>Broad Impacts</w:t>
      </w:r>
      <w:r w:rsidR="002E1D15" w:rsidRPr="00DB169B">
        <w:rPr>
          <w:rFonts w:cstheme="minorHAnsi"/>
          <w:b/>
          <w:u w:val="single"/>
        </w:rPr>
        <w:t xml:space="preserve"> &amp; External Collaborations</w:t>
      </w:r>
    </w:p>
    <w:p w:rsidR="00457CD9" w:rsidRPr="00DB169B" w:rsidRDefault="00457CD9" w:rsidP="00457CD9">
      <w:pPr>
        <w:shd w:val="clear" w:color="auto" w:fill="FFFFFF" w:themeFill="background1"/>
        <w:rPr>
          <w:rFonts w:cstheme="minorHAnsi"/>
        </w:rPr>
      </w:pPr>
    </w:p>
    <w:p w:rsidR="004375A4" w:rsidRPr="00DB169B" w:rsidRDefault="00487FD9" w:rsidP="00457CD9">
      <w:pPr>
        <w:shd w:val="clear" w:color="auto" w:fill="D9D9D9" w:themeFill="background1" w:themeFillShade="D9"/>
        <w:rPr>
          <w:rFonts w:cstheme="minorHAnsi"/>
        </w:rPr>
      </w:pPr>
      <w:r w:rsidRPr="00DB169B">
        <w:rPr>
          <w:rFonts w:cstheme="minorHAnsi"/>
        </w:rPr>
        <w:t>Provi</w:t>
      </w:r>
      <w:r w:rsidR="00DC4B0B" w:rsidRPr="00DB169B">
        <w:rPr>
          <w:rFonts w:cstheme="minorHAnsi"/>
        </w:rPr>
        <w:t>de a short narrative describing broad impacts (</w:t>
      </w:r>
      <w:r w:rsidR="004E77D3" w:rsidRPr="00DB169B">
        <w:rPr>
          <w:rFonts w:cstheme="minorHAnsi"/>
        </w:rPr>
        <w:t xml:space="preserve">i.e., </w:t>
      </w:r>
      <w:r w:rsidR="00457CD9" w:rsidRPr="00DB169B">
        <w:rPr>
          <w:rFonts w:cstheme="minorHAnsi"/>
        </w:rPr>
        <w:t>far-reaching and possibly unanticipated outcomes</w:t>
      </w:r>
      <w:r w:rsidR="000949B9" w:rsidRPr="00DB169B">
        <w:rPr>
          <w:rFonts w:cstheme="minorHAnsi"/>
        </w:rPr>
        <w:t xml:space="preserve"> resulting from Aim work</w:t>
      </w:r>
      <w:r w:rsidRPr="00DB169B">
        <w:rPr>
          <w:rFonts w:cstheme="minorHAnsi"/>
        </w:rPr>
        <w:t>, including contacts</w:t>
      </w:r>
      <w:r w:rsidR="00457CD9" w:rsidRPr="00DB169B">
        <w:rPr>
          <w:rFonts w:cstheme="minorHAnsi"/>
        </w:rPr>
        <w:t>/collaborations with entities outside of PINEMAP</w:t>
      </w:r>
      <w:r w:rsidR="00DC4B0B" w:rsidRPr="00DB169B">
        <w:rPr>
          <w:rFonts w:cstheme="minorHAnsi"/>
        </w:rPr>
        <w:t>)</w:t>
      </w:r>
      <w:r w:rsidR="00457CD9" w:rsidRPr="00DB169B">
        <w:rPr>
          <w:rFonts w:cstheme="minorHAnsi"/>
        </w:rPr>
        <w:t>.</w:t>
      </w:r>
      <w:r w:rsidRPr="00DB169B">
        <w:rPr>
          <w:rFonts w:cstheme="minorHAnsi"/>
        </w:rPr>
        <w:t xml:space="preserve"> </w:t>
      </w:r>
    </w:p>
    <w:p w:rsidR="008A23FE" w:rsidRPr="00DB169B" w:rsidRDefault="008A23FE" w:rsidP="004375A4">
      <w:pPr>
        <w:rPr>
          <w:rStyle w:val="normal00200028web0029char"/>
          <w:rFonts w:cstheme="minorHAnsi"/>
          <w:shd w:val="clear" w:color="auto" w:fill="FFFF00"/>
        </w:rPr>
      </w:pPr>
    </w:p>
    <w:p w:rsidR="008A23FE" w:rsidRPr="00DB169B" w:rsidRDefault="00D624EE" w:rsidP="004375A4">
      <w:pPr>
        <w:rPr>
          <w:rFonts w:cstheme="minorHAnsi"/>
        </w:rPr>
      </w:pPr>
      <w:r w:rsidRPr="00DB169B">
        <w:rPr>
          <w:rFonts w:cstheme="minorHAnsi"/>
        </w:rPr>
        <w:t>The w</w:t>
      </w:r>
      <w:r w:rsidR="008A23FE" w:rsidRPr="00DB169B">
        <w:rPr>
          <w:rFonts w:cstheme="minorHAnsi"/>
        </w:rPr>
        <w:t xml:space="preserve">ork on the EPA Bio-genic Carbon Science Advisory Board allowed </w:t>
      </w:r>
      <w:r w:rsidRPr="00DB169B">
        <w:rPr>
          <w:rFonts w:cstheme="minorHAnsi"/>
        </w:rPr>
        <w:t>Bob Abt</w:t>
      </w:r>
      <w:r w:rsidR="008A23FE" w:rsidRPr="00DB169B">
        <w:rPr>
          <w:rFonts w:cstheme="minorHAnsi"/>
        </w:rPr>
        <w:t xml:space="preserve"> to interact with a national group of experts and point out the importance of regional variation in markets and growth rates on the carbon consequences of using wood for energy.  Active southern markets a</w:t>
      </w:r>
      <w:r w:rsidRPr="00DB169B">
        <w:rPr>
          <w:rFonts w:cstheme="minorHAnsi"/>
        </w:rPr>
        <w:t xml:space="preserve">nd fast plantation growth </w:t>
      </w:r>
      <w:r w:rsidR="008A23FE" w:rsidRPr="00DB169B">
        <w:rPr>
          <w:rFonts w:cstheme="minorHAnsi"/>
        </w:rPr>
        <w:t>give the South a significant carbon advantage when bioenergy demand affects prices.</w:t>
      </w:r>
    </w:p>
    <w:p w:rsidR="008A23FE" w:rsidRPr="00DB169B" w:rsidRDefault="008A23FE" w:rsidP="004375A4">
      <w:pPr>
        <w:rPr>
          <w:rStyle w:val="normal00200028web0029char"/>
          <w:rFonts w:cstheme="minorHAnsi"/>
          <w:shd w:val="clear" w:color="auto" w:fill="FFFF00"/>
        </w:rPr>
      </w:pPr>
    </w:p>
    <w:p w:rsidR="004E77D3" w:rsidRPr="00DB169B" w:rsidRDefault="000D5ADA" w:rsidP="004375A4">
      <w:pPr>
        <w:rPr>
          <w:rFonts w:cstheme="minorHAnsi"/>
        </w:rPr>
      </w:pPr>
      <w:r w:rsidRPr="00DB169B">
        <w:rPr>
          <w:rFonts w:cstheme="minorHAnsi"/>
        </w:rPr>
        <w:t xml:space="preserve">As forest ecosystems are being managed for multiple uses there is a need to assess trade-offs or interactions between different ecosystem services and the influence of management regimes. Although most forest inventory data provide various tree-level parameters, they often do not provide information on understory characteristics. Biodiversity conservation, forest management, wildlife habitat analyses, and invasive species management require that we provide information on understory characteristics using existing spatial and biometric data. Our </w:t>
      </w:r>
      <w:r w:rsidRPr="00DB169B">
        <w:rPr>
          <w:rFonts w:cstheme="minorHAnsi"/>
        </w:rPr>
        <w:lastRenderedPageBreak/>
        <w:t xml:space="preserve">species  richness model </w:t>
      </w:r>
      <w:r w:rsidR="00D624EE" w:rsidRPr="00DB169B">
        <w:rPr>
          <w:rFonts w:cstheme="minorHAnsi"/>
        </w:rPr>
        <w:t>can</w:t>
      </w:r>
      <w:r w:rsidRPr="00DB169B">
        <w:rPr>
          <w:rFonts w:cstheme="minorHAnsi"/>
        </w:rPr>
        <w:t xml:space="preserve"> provide a tool for managers </w:t>
      </w:r>
      <w:r w:rsidR="00D624EE" w:rsidRPr="00DB169B">
        <w:rPr>
          <w:rFonts w:cstheme="minorHAnsi"/>
        </w:rPr>
        <w:t>and landowners</w:t>
      </w:r>
      <w:r w:rsidRPr="00DB169B">
        <w:rPr>
          <w:rFonts w:cstheme="minorHAnsi"/>
        </w:rPr>
        <w:t xml:space="preserve"> to estimate understory herbaceous richness using available forest inventory data and can be used to analyze trade-offs among ecosystem services provided by forests.</w:t>
      </w:r>
    </w:p>
    <w:p w:rsidR="00E75659" w:rsidRPr="00DB169B" w:rsidRDefault="00E75659" w:rsidP="004375A4">
      <w:pPr>
        <w:rPr>
          <w:rFonts w:cstheme="minorHAnsi"/>
        </w:rPr>
      </w:pPr>
    </w:p>
    <w:p w:rsidR="00E75659" w:rsidRPr="00DB169B" w:rsidRDefault="00E75659" w:rsidP="004375A4">
      <w:pPr>
        <w:rPr>
          <w:rFonts w:cstheme="minorHAnsi"/>
        </w:rPr>
      </w:pPr>
    </w:p>
    <w:p w:rsidR="004375A4" w:rsidRPr="00DB169B" w:rsidRDefault="00DC4B0B" w:rsidP="004375A4">
      <w:pPr>
        <w:rPr>
          <w:rFonts w:cstheme="minorHAnsi"/>
          <w:b/>
          <w:u w:val="single"/>
        </w:rPr>
      </w:pPr>
      <w:r w:rsidRPr="00DB169B">
        <w:rPr>
          <w:rFonts w:cstheme="minorHAnsi"/>
          <w:b/>
          <w:u w:val="single"/>
        </w:rPr>
        <w:t>T</w:t>
      </w:r>
      <w:r w:rsidR="004375A4" w:rsidRPr="00DB169B">
        <w:rPr>
          <w:rFonts w:cstheme="minorHAnsi"/>
          <w:b/>
          <w:u w:val="single"/>
        </w:rPr>
        <w:t>raining</w:t>
      </w:r>
      <w:r w:rsidR="008F59BE" w:rsidRPr="00DB169B">
        <w:rPr>
          <w:rFonts w:cstheme="minorHAnsi"/>
          <w:b/>
          <w:u w:val="single"/>
        </w:rPr>
        <w:t xml:space="preserve"> </w:t>
      </w:r>
    </w:p>
    <w:p w:rsidR="004375A4" w:rsidRPr="00DB169B" w:rsidRDefault="004375A4" w:rsidP="004375A4">
      <w:pPr>
        <w:rPr>
          <w:rFonts w:cstheme="minorHAnsi"/>
        </w:rPr>
      </w:pPr>
    </w:p>
    <w:p w:rsidR="007D3D87" w:rsidRPr="00DB169B" w:rsidRDefault="007D3D87" w:rsidP="00260979">
      <w:pPr>
        <w:shd w:val="clear" w:color="auto" w:fill="D9D9D9" w:themeFill="background1" w:themeFillShade="D9"/>
        <w:rPr>
          <w:rFonts w:cstheme="minorHAnsi"/>
        </w:rPr>
      </w:pPr>
      <w:r w:rsidRPr="00DB169B">
        <w:rPr>
          <w:rFonts w:cstheme="minorHAnsi"/>
        </w:rPr>
        <w:t>Please list</w:t>
      </w:r>
      <w:r w:rsidR="000949B9" w:rsidRPr="00DB169B">
        <w:rPr>
          <w:rFonts w:cstheme="minorHAnsi"/>
        </w:rPr>
        <w:t xml:space="preserve"> </w:t>
      </w:r>
      <w:r w:rsidR="00457CD9" w:rsidRPr="00DB169B">
        <w:rPr>
          <w:rFonts w:cstheme="minorHAnsi"/>
        </w:rPr>
        <w:t>undergraduate an</w:t>
      </w:r>
      <w:r w:rsidR="004E77D3" w:rsidRPr="00DB169B">
        <w:rPr>
          <w:rFonts w:cstheme="minorHAnsi"/>
        </w:rPr>
        <w:t>d graduate students, postdocs, and</w:t>
      </w:r>
      <w:r w:rsidR="00457CD9" w:rsidRPr="00DB169B">
        <w:rPr>
          <w:rFonts w:cstheme="minorHAnsi"/>
        </w:rPr>
        <w:t xml:space="preserve"> technical</w:t>
      </w:r>
      <w:r w:rsidR="00260979" w:rsidRPr="00DB169B">
        <w:rPr>
          <w:rFonts w:cstheme="minorHAnsi"/>
        </w:rPr>
        <w:t xml:space="preserve"> personnel </w:t>
      </w:r>
      <w:r w:rsidR="008F59BE" w:rsidRPr="00DB169B">
        <w:rPr>
          <w:rFonts w:cstheme="minorHAnsi"/>
        </w:rPr>
        <w:t>trained under this project</w:t>
      </w:r>
      <w:r w:rsidRPr="00DB169B">
        <w:rPr>
          <w:rFonts w:cstheme="minorHAnsi"/>
        </w:rPr>
        <w:t xml:space="preserve"> </w:t>
      </w:r>
      <w:r w:rsidR="004E77D3" w:rsidRPr="00DB169B">
        <w:rPr>
          <w:rFonts w:cstheme="minorHAnsi"/>
        </w:rPr>
        <w:t>and include</w:t>
      </w:r>
      <w:r w:rsidR="008F59BE" w:rsidRPr="00DB169B">
        <w:rPr>
          <w:rFonts w:cstheme="minorHAnsi"/>
        </w:rPr>
        <w:t xml:space="preserve"> </w:t>
      </w:r>
      <w:r w:rsidR="004E77D3" w:rsidRPr="00DB169B">
        <w:rPr>
          <w:rFonts w:cstheme="minorHAnsi"/>
        </w:rPr>
        <w:t xml:space="preserve">a description of their research focus and/or </w:t>
      </w:r>
      <w:r w:rsidR="008F59BE" w:rsidRPr="00DB169B">
        <w:rPr>
          <w:rFonts w:cstheme="minorHAnsi"/>
        </w:rPr>
        <w:t>role in the project.</w:t>
      </w:r>
      <w:r w:rsidR="00260979" w:rsidRPr="00DB169B">
        <w:rPr>
          <w:rFonts w:cstheme="minorHAnsi"/>
        </w:rPr>
        <w:t xml:space="preserve"> </w:t>
      </w:r>
    </w:p>
    <w:p w:rsidR="003D1EFD" w:rsidRPr="00DB169B" w:rsidRDefault="003D1EFD" w:rsidP="00260979">
      <w:pPr>
        <w:shd w:val="clear" w:color="auto" w:fill="D9D9D9" w:themeFill="background1" w:themeFillShade="D9"/>
        <w:rPr>
          <w:rFonts w:cstheme="minorHAnsi"/>
          <w:i/>
        </w:rPr>
      </w:pPr>
    </w:p>
    <w:p w:rsidR="006F0F21" w:rsidRPr="00DB169B" w:rsidRDefault="007D3D87" w:rsidP="00260979">
      <w:pPr>
        <w:shd w:val="clear" w:color="auto" w:fill="D9D9D9" w:themeFill="background1" w:themeFillShade="D9"/>
        <w:rPr>
          <w:rFonts w:cstheme="minorHAnsi"/>
          <w:i/>
        </w:rPr>
      </w:pPr>
      <w:r w:rsidRPr="00DB169B">
        <w:rPr>
          <w:rFonts w:cstheme="minorHAnsi"/>
          <w:i/>
        </w:rPr>
        <w:t>A list is provided from the Year 1 Annual Report; p</w:t>
      </w:r>
      <w:r w:rsidR="008F59BE" w:rsidRPr="00DB169B">
        <w:rPr>
          <w:rFonts w:cstheme="minorHAnsi"/>
          <w:i/>
        </w:rPr>
        <w:t xml:space="preserve">lease update as </w:t>
      </w:r>
      <w:r w:rsidR="00BE5266" w:rsidRPr="00DB169B">
        <w:rPr>
          <w:rFonts w:cstheme="minorHAnsi"/>
          <w:i/>
        </w:rPr>
        <w:t>necessary</w:t>
      </w:r>
      <w:r w:rsidRPr="00DB169B">
        <w:rPr>
          <w:rFonts w:cstheme="minorHAnsi"/>
          <w:i/>
        </w:rPr>
        <w:t xml:space="preserve"> to </w:t>
      </w:r>
      <w:r w:rsidR="003F2C8B" w:rsidRPr="00DB169B">
        <w:rPr>
          <w:rFonts w:cstheme="minorHAnsi"/>
          <w:i/>
        </w:rPr>
        <w:t>cover the</w:t>
      </w:r>
      <w:r w:rsidR="00F21501" w:rsidRPr="00DB169B">
        <w:rPr>
          <w:rFonts w:cstheme="minorHAnsi"/>
          <w:i/>
        </w:rPr>
        <w:t xml:space="preserve"> time period </w:t>
      </w:r>
      <w:r w:rsidR="004D3C81" w:rsidRPr="00DB169B">
        <w:rPr>
          <w:rFonts w:cstheme="minorHAnsi"/>
          <w:i/>
        </w:rPr>
        <w:t>January</w:t>
      </w:r>
      <w:r w:rsidR="003F2C8B" w:rsidRPr="00DB169B">
        <w:rPr>
          <w:rFonts w:cstheme="minorHAnsi"/>
          <w:i/>
        </w:rPr>
        <w:t>-November 2012.</w:t>
      </w:r>
    </w:p>
    <w:p w:rsidR="00E75659" w:rsidRPr="00DB169B" w:rsidRDefault="00E75659" w:rsidP="00E75659">
      <w:pPr>
        <w:numPr>
          <w:ilvl w:val="0"/>
          <w:numId w:val="11"/>
        </w:numPr>
        <w:rPr>
          <w:rFonts w:cstheme="minorHAnsi"/>
        </w:rPr>
      </w:pPr>
      <w:r w:rsidRPr="00DB169B">
        <w:rPr>
          <w:rFonts w:cstheme="minorHAnsi"/>
          <w:bCs/>
        </w:rPr>
        <w:t>Ernest Dixon, M.S. student, North Carolina State University. Ernest has split responsibilities between Aim 3 (genetics) and Aim 4; he is involved in discussions on market and valuation issues in estimating the benefits of genetic gain or reduction in variability.</w:t>
      </w:r>
      <w:r w:rsidR="008A23FE" w:rsidRPr="00DB169B">
        <w:rPr>
          <w:rFonts w:cstheme="minorHAnsi"/>
          <w:bCs/>
        </w:rPr>
        <w:t xml:space="preserve"> </w:t>
      </w:r>
      <w:r w:rsidR="008A23FE" w:rsidRPr="00DB169B">
        <w:rPr>
          <w:rFonts w:cstheme="minorHAnsi"/>
        </w:rPr>
        <w:t>In 2012 Ernest completed a significant portion of his coursework and is currently developing a real options approach to value the flexibility inherent in genetics geared toward reducing risk from climate change.</w:t>
      </w:r>
    </w:p>
    <w:p w:rsidR="00E75659" w:rsidRPr="00DB169B" w:rsidRDefault="00E75659" w:rsidP="00E75659">
      <w:pPr>
        <w:numPr>
          <w:ilvl w:val="0"/>
          <w:numId w:val="11"/>
        </w:numPr>
        <w:rPr>
          <w:rFonts w:cstheme="minorHAnsi"/>
          <w:bCs/>
        </w:rPr>
      </w:pPr>
      <w:r w:rsidRPr="00DB169B">
        <w:rPr>
          <w:rFonts w:cstheme="minorHAnsi"/>
          <w:bCs/>
        </w:rPr>
        <w:t>Puneet Dwivedi, Postdoc, Yale University. Dr. Dwivedi is working with Dr. Gan to assess impacts of climate change on southern pine beetle infestation and exploring life cycle impacts of different wood products produced using southern pines.</w:t>
      </w:r>
    </w:p>
    <w:p w:rsidR="00E75659" w:rsidRPr="00DB169B" w:rsidRDefault="00E75659" w:rsidP="00E75659">
      <w:pPr>
        <w:numPr>
          <w:ilvl w:val="0"/>
          <w:numId w:val="11"/>
        </w:numPr>
        <w:rPr>
          <w:rFonts w:cstheme="minorHAnsi"/>
          <w:bCs/>
        </w:rPr>
      </w:pPr>
      <w:r w:rsidRPr="00DB169B">
        <w:rPr>
          <w:rFonts w:cstheme="minorHAnsi"/>
          <w:bCs/>
        </w:rPr>
        <w:t>Puskar Khanal, Ph.D. student, Mississippi State University. Puskar’s primary research focus is evaluating forest management practices that enhance carbon sequestration in stands and developing a survey instrument to determine small forest landowner's willingness to implement these practices and identify potential incentives that increase carbon sequestration at the stand level.</w:t>
      </w:r>
    </w:p>
    <w:p w:rsidR="00E75659" w:rsidRPr="00DB169B" w:rsidRDefault="00E75659" w:rsidP="00E75659">
      <w:pPr>
        <w:numPr>
          <w:ilvl w:val="0"/>
          <w:numId w:val="11"/>
        </w:numPr>
        <w:rPr>
          <w:rFonts w:cstheme="minorHAnsi"/>
          <w:bCs/>
        </w:rPr>
      </w:pPr>
      <w:r w:rsidRPr="00DB169B">
        <w:rPr>
          <w:rFonts w:cstheme="minorHAnsi"/>
          <w:bCs/>
        </w:rPr>
        <w:t xml:space="preserve">Melissa Kreye, Ph.D. student, University of Florida. Melissa completed a literature review on the economic value of forest-based changes in water quality; conducted a meta-analysis of forest-based water quality values; and specified an econometric model that predicts willingness to pay for forest-based water quality. Using a benefit transfer method, she has applied the model to two representative sites. </w:t>
      </w:r>
    </w:p>
    <w:p w:rsidR="00E75659" w:rsidRPr="00DB169B" w:rsidRDefault="00E75659" w:rsidP="00E75659">
      <w:pPr>
        <w:numPr>
          <w:ilvl w:val="0"/>
          <w:numId w:val="11"/>
        </w:numPr>
        <w:rPr>
          <w:rFonts w:cstheme="minorHAnsi"/>
          <w:bCs/>
        </w:rPr>
      </w:pPr>
      <w:r w:rsidRPr="00DB169B">
        <w:rPr>
          <w:rFonts w:cstheme="minorHAnsi"/>
          <w:bCs/>
        </w:rPr>
        <w:t>Jose Soto, Ph.D. student, University of Florida. Jose is assessing and summarizing competing programs and policies that incentivize carbon sequestration at the local, state, national, and international level. He has also developed, pre-tested, and implemented a survey of non-industrial private forest landowners to determine their willingness to accept payments for carbon offsets based on offset program characteristics. Results of this work will be used to predict participation rates in programs tha</w:t>
      </w:r>
      <w:bookmarkStart w:id="0" w:name="_GoBack"/>
      <w:bookmarkEnd w:id="0"/>
      <w:r w:rsidRPr="00DB169B">
        <w:rPr>
          <w:rFonts w:cstheme="minorHAnsi"/>
          <w:bCs/>
        </w:rPr>
        <w:t xml:space="preserve">t incentivize changes in land use that increase carbon sequestration and will be integrated in a bioeconomic model of non-market ecosystem services produced under competing approaches for climate change adaptation and mitigation. </w:t>
      </w:r>
    </w:p>
    <w:p w:rsidR="00E75659" w:rsidRPr="00DB169B" w:rsidRDefault="00E75659" w:rsidP="00E75659">
      <w:pPr>
        <w:numPr>
          <w:ilvl w:val="0"/>
          <w:numId w:val="11"/>
        </w:numPr>
        <w:rPr>
          <w:rFonts w:cstheme="minorHAnsi"/>
          <w:bCs/>
        </w:rPr>
      </w:pPr>
      <w:r w:rsidRPr="00DB169B">
        <w:rPr>
          <w:rFonts w:cstheme="minorHAnsi"/>
          <w:bCs/>
        </w:rPr>
        <w:t xml:space="preserve">Andres Susaeta, Postdoctoral Associate, University of Florida. Dr. Susaeta has primarily been involved in developing a forest stand-level model to assess expected economic rents for forest landowners under hurricane risks associated with future climate change conditions. He has also played a key role in developing an economic model to analyze </w:t>
      </w:r>
      <w:r w:rsidRPr="00DB169B">
        <w:rPr>
          <w:rFonts w:cstheme="minorHAnsi"/>
          <w:bCs/>
        </w:rPr>
        <w:lastRenderedPageBreak/>
        <w:t>carbon sequestration in loblolly pine plantations under various carbon subsidies and tax rates in the context of climate change.</w:t>
      </w:r>
    </w:p>
    <w:p w:rsidR="00E75659" w:rsidRDefault="00E75659" w:rsidP="00E75659">
      <w:pPr>
        <w:numPr>
          <w:ilvl w:val="0"/>
          <w:numId w:val="11"/>
        </w:numPr>
        <w:rPr>
          <w:rFonts w:cstheme="minorHAnsi"/>
          <w:bCs/>
        </w:rPr>
      </w:pPr>
      <w:r w:rsidRPr="00DB169B">
        <w:rPr>
          <w:rFonts w:cstheme="minorHAnsi"/>
          <w:bCs/>
        </w:rPr>
        <w:t>Nilesh Timilsina, Postdoctoral Associate, University of Florida. Dr. Timilsina is working on assessing the interactions between different ecosystem services in pine flatwoods and optimizing modeling to maximize a particular ecosystem service and asses the tradeoff of the others.</w:t>
      </w:r>
    </w:p>
    <w:p w:rsidR="00816CAF" w:rsidRPr="00C20982" w:rsidRDefault="00C20982" w:rsidP="004375A4">
      <w:pPr>
        <w:pStyle w:val="ListParagraph"/>
        <w:numPr>
          <w:ilvl w:val="0"/>
          <w:numId w:val="11"/>
        </w:numPr>
        <w:rPr>
          <w:rFonts w:cstheme="minorHAnsi"/>
          <w:bCs/>
        </w:rPr>
      </w:pPr>
      <w:r w:rsidRPr="00C20982">
        <w:rPr>
          <w:rFonts w:cstheme="minorHAnsi"/>
          <w:bCs/>
        </w:rPr>
        <w:t>Justin Soto, Undergraduate Intern, University of Florida. Justin is assisting with assessment of the economic value of forest-based ecosystem services under alternative management and policy regimes.</w:t>
      </w:r>
    </w:p>
    <w:p w:rsidR="00816CAF" w:rsidRPr="00DB169B" w:rsidRDefault="00816CAF" w:rsidP="004375A4">
      <w:pPr>
        <w:rPr>
          <w:rFonts w:cstheme="minorHAnsi"/>
        </w:rPr>
      </w:pPr>
    </w:p>
    <w:p w:rsidR="004375A4" w:rsidRPr="00DB169B" w:rsidRDefault="004375A4" w:rsidP="004375A4">
      <w:pPr>
        <w:rPr>
          <w:rFonts w:cstheme="minorHAnsi"/>
          <w:b/>
          <w:u w:val="single"/>
        </w:rPr>
      </w:pPr>
      <w:r w:rsidRPr="00DB169B">
        <w:rPr>
          <w:rFonts w:cstheme="minorHAnsi"/>
          <w:b/>
          <w:u w:val="single"/>
        </w:rPr>
        <w:t xml:space="preserve">Collaborations and </w:t>
      </w:r>
      <w:r w:rsidR="008F59BE" w:rsidRPr="00DB169B">
        <w:rPr>
          <w:rFonts w:cstheme="minorHAnsi"/>
          <w:b/>
          <w:u w:val="single"/>
        </w:rPr>
        <w:t>“</w:t>
      </w:r>
      <w:r w:rsidRPr="00DB169B">
        <w:rPr>
          <w:rFonts w:cstheme="minorHAnsi"/>
          <w:b/>
          <w:u w:val="single"/>
        </w:rPr>
        <w:t>integrated</w:t>
      </w:r>
      <w:r w:rsidR="008F59BE" w:rsidRPr="00DB169B">
        <w:rPr>
          <w:rFonts w:cstheme="minorHAnsi"/>
          <w:b/>
          <w:u w:val="single"/>
        </w:rPr>
        <w:t>”</w:t>
      </w:r>
      <w:r w:rsidRPr="00DB169B">
        <w:rPr>
          <w:rFonts w:cstheme="minorHAnsi"/>
          <w:b/>
          <w:u w:val="single"/>
        </w:rPr>
        <w:t xml:space="preserve"> knowledge developed</w:t>
      </w:r>
    </w:p>
    <w:p w:rsidR="004375A4" w:rsidRPr="00DB169B" w:rsidRDefault="004375A4" w:rsidP="004375A4">
      <w:pPr>
        <w:rPr>
          <w:rFonts w:cstheme="minorHAnsi"/>
        </w:rPr>
      </w:pPr>
    </w:p>
    <w:p w:rsidR="00AC5564" w:rsidRPr="00DB169B" w:rsidRDefault="00487FD9" w:rsidP="00CA41C3">
      <w:pPr>
        <w:shd w:val="clear" w:color="auto" w:fill="D9D9D9" w:themeFill="background1" w:themeFillShade="D9"/>
        <w:rPr>
          <w:rFonts w:cstheme="minorHAnsi"/>
        </w:rPr>
      </w:pPr>
      <w:r w:rsidRPr="00DB169B">
        <w:rPr>
          <w:rFonts w:cstheme="minorHAnsi"/>
        </w:rPr>
        <w:t xml:space="preserve">Provide a </w:t>
      </w:r>
      <w:r w:rsidR="00DC4B0B" w:rsidRPr="00DB169B">
        <w:rPr>
          <w:rFonts w:cstheme="minorHAnsi"/>
        </w:rPr>
        <w:t xml:space="preserve">short </w:t>
      </w:r>
      <w:r w:rsidRPr="00DB169B">
        <w:rPr>
          <w:rFonts w:cstheme="minorHAnsi"/>
        </w:rPr>
        <w:t>narrative describing</w:t>
      </w:r>
      <w:r w:rsidR="002E1D15" w:rsidRPr="00DB169B">
        <w:rPr>
          <w:rFonts w:cstheme="minorHAnsi"/>
        </w:rPr>
        <w:t xml:space="preserve"> new ideas, research questions, or insights that have arisen through work and discussions with colleagues, stakeholders, and others. In addition, explain the extent to which you </w:t>
      </w:r>
      <w:r w:rsidR="00276F99" w:rsidRPr="00DB169B">
        <w:rPr>
          <w:rFonts w:cstheme="minorHAnsi"/>
        </w:rPr>
        <w:t xml:space="preserve">intend to incorporate this into </w:t>
      </w:r>
      <w:r w:rsidR="002E1D15" w:rsidRPr="00DB169B">
        <w:rPr>
          <w:rFonts w:cstheme="minorHAnsi"/>
        </w:rPr>
        <w:t xml:space="preserve">PINEMAP milestones and/or </w:t>
      </w:r>
      <w:r w:rsidR="00816CAF" w:rsidRPr="00DB169B">
        <w:rPr>
          <w:rFonts w:cstheme="minorHAnsi"/>
        </w:rPr>
        <w:t xml:space="preserve">your </w:t>
      </w:r>
      <w:r w:rsidR="002E1D15" w:rsidRPr="00DB169B">
        <w:rPr>
          <w:rFonts w:cstheme="minorHAnsi"/>
        </w:rPr>
        <w:t xml:space="preserve">Aim work plan. </w:t>
      </w:r>
    </w:p>
    <w:p w:rsidR="0099526B" w:rsidRPr="00DB169B" w:rsidRDefault="0099526B" w:rsidP="000D5ADA">
      <w:pPr>
        <w:pStyle w:val="Normal1"/>
        <w:rPr>
          <w:rFonts w:asciiTheme="minorHAnsi" w:hAnsiTheme="minorHAnsi" w:cstheme="minorHAnsi"/>
        </w:rPr>
      </w:pPr>
      <w:r w:rsidRPr="00DB169B">
        <w:rPr>
          <w:rFonts w:asciiTheme="minorHAnsi" w:hAnsiTheme="minorHAnsi" w:cstheme="minorHAnsi"/>
        </w:rPr>
        <w:t xml:space="preserve">EPA SAB work has focused more attention on the role of markets and regional scale in carbon accounting.  Further work on this topic is planned that will highlight the role of </w:t>
      </w:r>
      <w:r w:rsidR="00D624EE" w:rsidRPr="00DB169B">
        <w:rPr>
          <w:rFonts w:asciiTheme="minorHAnsi" w:hAnsiTheme="minorHAnsi" w:cstheme="minorHAnsi"/>
        </w:rPr>
        <w:t xml:space="preserve">forest </w:t>
      </w:r>
      <w:r w:rsidRPr="00DB169B">
        <w:rPr>
          <w:rFonts w:asciiTheme="minorHAnsi" w:hAnsiTheme="minorHAnsi" w:cstheme="minorHAnsi"/>
        </w:rPr>
        <w:t>plantations in the carbon impact.</w:t>
      </w:r>
    </w:p>
    <w:p w:rsidR="00E4626D" w:rsidRPr="00DB169B" w:rsidRDefault="000D5ADA" w:rsidP="00E4626D">
      <w:pPr>
        <w:pStyle w:val="Normal1"/>
        <w:rPr>
          <w:rFonts w:asciiTheme="minorHAnsi" w:hAnsiTheme="minorHAnsi" w:cstheme="minorHAnsi"/>
        </w:rPr>
      </w:pPr>
      <w:r w:rsidRPr="00DB169B">
        <w:rPr>
          <w:rFonts w:asciiTheme="minorHAnsi" w:hAnsiTheme="minorHAnsi" w:cstheme="minorHAnsi"/>
        </w:rPr>
        <w:t xml:space="preserve">A student funded by a separate project (Stewardship Ecosystem Services Study) has developed a framework for assessing and mapping the potential loss of ecosystem services from hurricanes. The framework identifies forest-hurricane damage risk zones and estimates the potential loss of aboveground carbon storage and timber volume. The framework is based on </w:t>
      </w:r>
      <w:proofErr w:type="spellStart"/>
      <w:r w:rsidRPr="00DB169B">
        <w:rPr>
          <w:rFonts w:asciiTheme="minorHAnsi" w:hAnsiTheme="minorHAnsi" w:cstheme="minorHAnsi"/>
        </w:rPr>
        <w:t>landcover</w:t>
      </w:r>
      <w:proofErr w:type="spellEnd"/>
      <w:r w:rsidRPr="00DB169B">
        <w:rPr>
          <w:rFonts w:asciiTheme="minorHAnsi" w:hAnsiTheme="minorHAnsi" w:cstheme="minorHAnsi"/>
        </w:rPr>
        <w:t xml:space="preserve"> data, hurricane wind risk maps, available plot-level forest inventory data, the Integrated Valuation of Ecosystem Services and Tradeoff</w:t>
      </w:r>
      <w:r w:rsidR="00D712ED" w:rsidRPr="00DB169B">
        <w:rPr>
          <w:rFonts w:asciiTheme="minorHAnsi" w:hAnsiTheme="minorHAnsi" w:cstheme="minorHAnsi"/>
        </w:rPr>
        <w:t xml:space="preserve"> (</w:t>
      </w:r>
      <w:proofErr w:type="spellStart"/>
      <w:r w:rsidR="00D712ED" w:rsidRPr="00DB169B">
        <w:rPr>
          <w:rFonts w:asciiTheme="minorHAnsi" w:hAnsiTheme="minorHAnsi" w:cstheme="minorHAnsi"/>
        </w:rPr>
        <w:t>InVEST</w:t>
      </w:r>
      <w:proofErr w:type="spellEnd"/>
      <w:r w:rsidR="00D712ED" w:rsidRPr="00DB169B">
        <w:rPr>
          <w:rFonts w:asciiTheme="minorHAnsi" w:hAnsiTheme="minorHAnsi" w:cstheme="minorHAnsi"/>
        </w:rPr>
        <w:t>) model, and a decision-tree-</w:t>
      </w:r>
      <w:r w:rsidRPr="00DB169B">
        <w:rPr>
          <w:rFonts w:asciiTheme="minorHAnsi" w:hAnsiTheme="minorHAnsi" w:cstheme="minorHAnsi"/>
        </w:rPr>
        <w:t>based framework. Biophysical factors identified in previous studies as being influential in forest damage were used for the decision tree. The framework can be used for identifying timber salvage areas, planning ecosystem service provision scenarios, and implementing pre</w:t>
      </w:r>
      <w:r w:rsidR="00D712ED" w:rsidRPr="00DB169B">
        <w:rPr>
          <w:rFonts w:asciiTheme="minorHAnsi" w:hAnsiTheme="minorHAnsi" w:cstheme="minorHAnsi"/>
        </w:rPr>
        <w:t>-</w:t>
      </w:r>
      <w:r w:rsidRPr="00DB169B">
        <w:rPr>
          <w:rFonts w:asciiTheme="minorHAnsi" w:hAnsiTheme="minorHAnsi" w:cstheme="minorHAnsi"/>
        </w:rPr>
        <w:t xml:space="preserve"> and post-h</w:t>
      </w:r>
      <w:r w:rsidR="00E4626D" w:rsidRPr="00DB169B">
        <w:rPr>
          <w:rFonts w:asciiTheme="minorHAnsi" w:hAnsiTheme="minorHAnsi" w:cstheme="minorHAnsi"/>
        </w:rPr>
        <w:t>urricane management activities.</w:t>
      </w:r>
    </w:p>
    <w:p w:rsidR="00E4626D" w:rsidRPr="00DB169B" w:rsidRDefault="00E4626D" w:rsidP="00E4626D">
      <w:pPr>
        <w:pStyle w:val="Normal1"/>
        <w:rPr>
          <w:rFonts w:asciiTheme="minorHAnsi" w:hAnsiTheme="minorHAnsi" w:cstheme="minorHAnsi"/>
          <w:b/>
          <w:u w:val="single"/>
        </w:rPr>
      </w:pPr>
    </w:p>
    <w:p w:rsidR="00B736A6" w:rsidRPr="00DB169B" w:rsidRDefault="00CA41C3" w:rsidP="00E4626D">
      <w:pPr>
        <w:pStyle w:val="Normal1"/>
        <w:rPr>
          <w:rFonts w:asciiTheme="minorHAnsi" w:hAnsiTheme="minorHAnsi" w:cstheme="minorHAnsi"/>
        </w:rPr>
      </w:pPr>
      <w:r w:rsidRPr="00DB169B">
        <w:rPr>
          <w:rFonts w:asciiTheme="minorHAnsi" w:hAnsiTheme="minorHAnsi" w:cstheme="minorHAnsi"/>
          <w:b/>
          <w:u w:val="single"/>
        </w:rPr>
        <w:t>Needs from/linkages to other Aim groups</w:t>
      </w:r>
    </w:p>
    <w:p w:rsidR="00F54127" w:rsidRPr="00DB169B" w:rsidRDefault="00F54127" w:rsidP="00F54127">
      <w:pPr>
        <w:shd w:val="clear" w:color="auto" w:fill="FFFFFF" w:themeFill="background1"/>
        <w:rPr>
          <w:rFonts w:cstheme="minorHAnsi"/>
        </w:rPr>
      </w:pPr>
    </w:p>
    <w:p w:rsidR="00CA41C3" w:rsidRPr="00DB169B" w:rsidRDefault="004A361A" w:rsidP="00B736A6">
      <w:pPr>
        <w:pStyle w:val="ListParagraph"/>
        <w:numPr>
          <w:ilvl w:val="0"/>
          <w:numId w:val="3"/>
        </w:numPr>
        <w:shd w:val="clear" w:color="auto" w:fill="D9D9D9" w:themeFill="background1" w:themeFillShade="D9"/>
        <w:ind w:left="1080"/>
        <w:rPr>
          <w:rFonts w:cstheme="minorHAnsi"/>
        </w:rPr>
      </w:pPr>
      <w:r w:rsidRPr="00DB169B">
        <w:rPr>
          <w:rFonts w:cstheme="minorHAnsi"/>
        </w:rPr>
        <w:t>Provide a bulleted list</w:t>
      </w:r>
      <w:r w:rsidR="00DC4B0B" w:rsidRPr="00DB169B">
        <w:rPr>
          <w:rFonts w:cstheme="minorHAnsi"/>
        </w:rPr>
        <w:t xml:space="preserve"> outlining</w:t>
      </w:r>
      <w:r w:rsidR="00B736A6" w:rsidRPr="00DB169B">
        <w:rPr>
          <w:rFonts w:cstheme="minorHAnsi"/>
        </w:rPr>
        <w:t xml:space="preserve"> research results, data, products, or assistance</w:t>
      </w:r>
      <w:r w:rsidR="00CA41C3" w:rsidRPr="00DB169B">
        <w:rPr>
          <w:rFonts w:cstheme="minorHAnsi"/>
        </w:rPr>
        <w:t xml:space="preserve"> that your Aim group needs from another Aim group.</w:t>
      </w:r>
    </w:p>
    <w:p w:rsidR="0099526B" w:rsidRPr="00DB169B" w:rsidRDefault="0099526B" w:rsidP="0099526B">
      <w:pPr>
        <w:pStyle w:val="ListParagraph"/>
        <w:rPr>
          <w:rStyle w:val="normalchar"/>
          <w:rFonts w:cstheme="minorHAnsi"/>
        </w:rPr>
      </w:pPr>
    </w:p>
    <w:p w:rsidR="00CA41C3" w:rsidRPr="00DB169B" w:rsidRDefault="00903F16" w:rsidP="00903F16">
      <w:pPr>
        <w:pStyle w:val="ListParagraph"/>
        <w:numPr>
          <w:ilvl w:val="0"/>
          <w:numId w:val="3"/>
        </w:numPr>
        <w:rPr>
          <w:rFonts w:cstheme="minorHAnsi"/>
        </w:rPr>
      </w:pPr>
      <w:r w:rsidRPr="00DB169B">
        <w:rPr>
          <w:rFonts w:cstheme="minorHAnsi"/>
        </w:rPr>
        <w:t>Changes in forest productivity in different geographical zones in the U.S South in light of el</w:t>
      </w:r>
      <w:r w:rsidR="00D712ED" w:rsidRPr="00DB169B">
        <w:rPr>
          <w:rFonts w:cstheme="minorHAnsi"/>
        </w:rPr>
        <w:t>evated levels of carbon dioxide and temperatures and altered</w:t>
      </w:r>
      <w:r w:rsidRPr="00DB169B">
        <w:rPr>
          <w:rFonts w:cstheme="minorHAnsi"/>
        </w:rPr>
        <w:t xml:space="preserve"> precipitation patterns</w:t>
      </w:r>
      <w:r w:rsidR="00D712ED" w:rsidRPr="00DB169B">
        <w:rPr>
          <w:rFonts w:cstheme="minorHAnsi"/>
        </w:rPr>
        <w:t>.</w:t>
      </w:r>
    </w:p>
    <w:p w:rsidR="00CA41C3" w:rsidRPr="00DB169B" w:rsidRDefault="00CA41C3" w:rsidP="0099526B">
      <w:pPr>
        <w:rPr>
          <w:rFonts w:cstheme="minorHAnsi"/>
        </w:rPr>
      </w:pPr>
    </w:p>
    <w:p w:rsidR="00CA41C3" w:rsidRPr="00DB169B" w:rsidRDefault="004A361A" w:rsidP="00B736A6">
      <w:pPr>
        <w:pStyle w:val="ListParagraph"/>
        <w:numPr>
          <w:ilvl w:val="0"/>
          <w:numId w:val="3"/>
        </w:numPr>
        <w:shd w:val="clear" w:color="auto" w:fill="D9D9D9" w:themeFill="background1" w:themeFillShade="D9"/>
        <w:ind w:left="1080"/>
        <w:rPr>
          <w:rFonts w:cstheme="minorHAnsi"/>
        </w:rPr>
      </w:pPr>
      <w:r w:rsidRPr="00DB169B">
        <w:rPr>
          <w:rFonts w:cstheme="minorHAnsi"/>
        </w:rPr>
        <w:lastRenderedPageBreak/>
        <w:t xml:space="preserve">Provide a bulleted list </w:t>
      </w:r>
      <w:r w:rsidR="00DC4B0B" w:rsidRPr="00DB169B">
        <w:rPr>
          <w:rFonts w:cstheme="minorHAnsi"/>
        </w:rPr>
        <w:t>outlining</w:t>
      </w:r>
      <w:r w:rsidR="00B736A6" w:rsidRPr="00DB169B">
        <w:rPr>
          <w:rFonts w:cstheme="minorHAnsi"/>
        </w:rPr>
        <w:t xml:space="preserve"> research results, </w:t>
      </w:r>
      <w:r w:rsidR="00CA41C3" w:rsidRPr="00DB169B">
        <w:rPr>
          <w:rFonts w:cstheme="minorHAnsi"/>
        </w:rPr>
        <w:t>data</w:t>
      </w:r>
      <w:r w:rsidR="00B736A6" w:rsidRPr="00DB169B">
        <w:rPr>
          <w:rFonts w:cstheme="minorHAnsi"/>
        </w:rPr>
        <w:t>, or products</w:t>
      </w:r>
      <w:r w:rsidR="00CA41C3" w:rsidRPr="00DB169B">
        <w:rPr>
          <w:rFonts w:cstheme="minorHAnsi"/>
        </w:rPr>
        <w:t xml:space="preserve"> that your Aim group has compiled </w:t>
      </w:r>
      <w:r w:rsidR="00276F99" w:rsidRPr="00DB169B">
        <w:rPr>
          <w:rFonts w:cstheme="minorHAnsi"/>
        </w:rPr>
        <w:t>that have</w:t>
      </w:r>
      <w:r w:rsidR="00CA41C3" w:rsidRPr="00DB169B">
        <w:rPr>
          <w:rFonts w:cstheme="minorHAnsi"/>
        </w:rPr>
        <w:t xml:space="preserve"> value or relevance to another Aim group (and note which Aim group).</w:t>
      </w:r>
    </w:p>
    <w:p w:rsidR="00CA41C3" w:rsidRPr="00DB169B" w:rsidRDefault="00CA41C3" w:rsidP="003D1EFD">
      <w:pPr>
        <w:ind w:left="720"/>
        <w:rPr>
          <w:rFonts w:cstheme="minorHAnsi"/>
        </w:rPr>
      </w:pPr>
    </w:p>
    <w:p w:rsidR="000949B9" w:rsidRPr="00DB169B" w:rsidRDefault="002139B1" w:rsidP="00E4626D">
      <w:pPr>
        <w:pStyle w:val="ListParagraph"/>
        <w:numPr>
          <w:ilvl w:val="0"/>
          <w:numId w:val="3"/>
        </w:numPr>
        <w:rPr>
          <w:rFonts w:cstheme="minorHAnsi"/>
        </w:rPr>
      </w:pPr>
      <w:r w:rsidRPr="00DB169B">
        <w:rPr>
          <w:rFonts w:cstheme="minorHAnsi"/>
        </w:rPr>
        <w:t>Estimates of landowner preferences for C sequestration program features (Aim 6)</w:t>
      </w:r>
    </w:p>
    <w:p w:rsidR="002139B1" w:rsidRPr="00DB169B" w:rsidRDefault="002139B1" w:rsidP="00E4626D">
      <w:pPr>
        <w:pStyle w:val="ListParagraph"/>
        <w:rPr>
          <w:rFonts w:cstheme="minorHAnsi"/>
        </w:rPr>
      </w:pPr>
    </w:p>
    <w:p w:rsidR="002139B1" w:rsidRPr="00DB169B" w:rsidRDefault="002139B1" w:rsidP="00E4626D">
      <w:pPr>
        <w:pStyle w:val="ListParagraph"/>
        <w:numPr>
          <w:ilvl w:val="0"/>
          <w:numId w:val="3"/>
        </w:numPr>
        <w:rPr>
          <w:rFonts w:cstheme="minorHAnsi"/>
        </w:rPr>
      </w:pPr>
      <w:r w:rsidRPr="00DB169B">
        <w:rPr>
          <w:rFonts w:cstheme="minorHAnsi"/>
        </w:rPr>
        <w:t>Extension perceptions of global warming/climate change, and factors driving these perceptions (Aim 6)</w:t>
      </w:r>
    </w:p>
    <w:p w:rsidR="00CA41C3" w:rsidRPr="00DB169B" w:rsidRDefault="00CA41C3" w:rsidP="003D1EFD">
      <w:pPr>
        <w:ind w:left="720"/>
        <w:rPr>
          <w:rFonts w:cstheme="minorHAnsi"/>
        </w:rPr>
      </w:pPr>
    </w:p>
    <w:p w:rsidR="00CA41C3" w:rsidRPr="00DB169B" w:rsidRDefault="004A361A" w:rsidP="00B736A6">
      <w:pPr>
        <w:pStyle w:val="ListParagraph"/>
        <w:numPr>
          <w:ilvl w:val="0"/>
          <w:numId w:val="3"/>
        </w:numPr>
        <w:shd w:val="clear" w:color="auto" w:fill="D9D9D9" w:themeFill="background1" w:themeFillShade="D9"/>
        <w:ind w:left="1080"/>
        <w:rPr>
          <w:rFonts w:cstheme="minorHAnsi"/>
        </w:rPr>
      </w:pPr>
      <w:r w:rsidRPr="00DB169B">
        <w:rPr>
          <w:rFonts w:cstheme="minorHAnsi"/>
        </w:rPr>
        <w:t xml:space="preserve">List </w:t>
      </w:r>
      <w:r w:rsidR="00CA41C3" w:rsidRPr="00DB169B">
        <w:rPr>
          <w:rFonts w:cstheme="minorHAnsi"/>
        </w:rPr>
        <w:t>any additional potential linkages to other Aim groups.</w:t>
      </w:r>
    </w:p>
    <w:p w:rsidR="00F54127" w:rsidRPr="00DB169B" w:rsidRDefault="00F54127" w:rsidP="003D1EFD">
      <w:pPr>
        <w:pStyle w:val="ListParagraph"/>
        <w:shd w:val="clear" w:color="auto" w:fill="FFFFFF" w:themeFill="background1"/>
        <w:rPr>
          <w:rFonts w:cstheme="minorHAnsi"/>
        </w:rPr>
      </w:pPr>
    </w:p>
    <w:p w:rsidR="00C45B69" w:rsidRPr="00DB169B" w:rsidRDefault="00E4626D" w:rsidP="00E4626D">
      <w:pPr>
        <w:pStyle w:val="ListParagraph"/>
        <w:shd w:val="clear" w:color="auto" w:fill="FFFFFF" w:themeFill="background1"/>
        <w:rPr>
          <w:rFonts w:cstheme="minorHAnsi"/>
        </w:rPr>
      </w:pPr>
      <w:proofErr w:type="gramStart"/>
      <w:r w:rsidRPr="00DB169B">
        <w:rPr>
          <w:rFonts w:cstheme="minorHAnsi"/>
        </w:rPr>
        <w:t>None to report at this time.</w:t>
      </w:r>
      <w:proofErr w:type="gramEnd"/>
    </w:p>
    <w:p w:rsidR="00816CAF" w:rsidRPr="00DB169B" w:rsidRDefault="00816CAF" w:rsidP="003D1EFD">
      <w:pPr>
        <w:pStyle w:val="ListParagraph"/>
        <w:shd w:val="clear" w:color="auto" w:fill="FFFFFF" w:themeFill="background1"/>
        <w:rPr>
          <w:rFonts w:cstheme="minorHAnsi"/>
        </w:rPr>
      </w:pPr>
    </w:p>
    <w:p w:rsidR="00E4626D" w:rsidRPr="00DB169B" w:rsidRDefault="00E4626D" w:rsidP="00F54127">
      <w:pPr>
        <w:shd w:val="clear" w:color="auto" w:fill="FFFFFF" w:themeFill="background1"/>
        <w:rPr>
          <w:rFonts w:cstheme="minorHAnsi"/>
          <w:b/>
          <w:u w:val="single"/>
        </w:rPr>
      </w:pPr>
    </w:p>
    <w:p w:rsidR="00F54127" w:rsidRPr="00DB169B" w:rsidRDefault="00E572B1" w:rsidP="00F54127">
      <w:pPr>
        <w:shd w:val="clear" w:color="auto" w:fill="FFFFFF" w:themeFill="background1"/>
        <w:rPr>
          <w:rFonts w:cstheme="minorHAnsi"/>
          <w:b/>
          <w:u w:val="single"/>
        </w:rPr>
      </w:pPr>
      <w:r w:rsidRPr="00DB169B">
        <w:rPr>
          <w:rFonts w:cstheme="minorHAnsi"/>
          <w:b/>
          <w:u w:val="single"/>
        </w:rPr>
        <w:t>Leveraged funding/additional r</w:t>
      </w:r>
      <w:r w:rsidR="00F54127" w:rsidRPr="00DB169B">
        <w:rPr>
          <w:rFonts w:cstheme="minorHAnsi"/>
          <w:b/>
          <w:u w:val="single"/>
        </w:rPr>
        <w:t>esources</w:t>
      </w:r>
    </w:p>
    <w:p w:rsidR="00DC4B0B" w:rsidRPr="00DB169B" w:rsidRDefault="00DC4B0B" w:rsidP="00DC4B0B">
      <w:pPr>
        <w:shd w:val="clear" w:color="auto" w:fill="FFFFFF" w:themeFill="background1"/>
        <w:rPr>
          <w:rFonts w:cstheme="minorHAnsi"/>
          <w:b/>
          <w:u w:val="single"/>
        </w:rPr>
      </w:pPr>
    </w:p>
    <w:p w:rsidR="00B736A6" w:rsidRPr="00DB169B" w:rsidRDefault="00DC4B0B" w:rsidP="00F54127">
      <w:pPr>
        <w:shd w:val="clear" w:color="auto" w:fill="D9D9D9" w:themeFill="background1" w:themeFillShade="D9"/>
        <w:rPr>
          <w:rFonts w:cstheme="minorHAnsi"/>
        </w:rPr>
      </w:pPr>
      <w:r w:rsidRPr="00DB169B">
        <w:rPr>
          <w:rFonts w:cstheme="minorHAnsi"/>
        </w:rPr>
        <w:t>D</w:t>
      </w:r>
      <w:r w:rsidR="00B736A6" w:rsidRPr="00DB169B">
        <w:rPr>
          <w:rFonts w:cstheme="minorHAnsi"/>
        </w:rPr>
        <w:t>escribe how PINEMAP funds were leveraged as well as any additional resources obtained. Please list amounts and sources.</w:t>
      </w:r>
    </w:p>
    <w:p w:rsidR="000949B9" w:rsidRPr="00DB169B" w:rsidRDefault="000949B9" w:rsidP="00F54127">
      <w:pPr>
        <w:shd w:val="clear" w:color="auto" w:fill="FFFFFF" w:themeFill="background1"/>
        <w:rPr>
          <w:rFonts w:cstheme="minorHAnsi"/>
        </w:rPr>
      </w:pPr>
    </w:p>
    <w:p w:rsidR="000949B9" w:rsidRPr="00DB169B" w:rsidRDefault="0097014D" w:rsidP="00F54127">
      <w:pPr>
        <w:shd w:val="clear" w:color="auto" w:fill="FFFFFF" w:themeFill="background1"/>
        <w:rPr>
          <w:rFonts w:cstheme="minorHAnsi"/>
        </w:rPr>
      </w:pPr>
      <w:r w:rsidRPr="00DB169B">
        <w:rPr>
          <w:rFonts w:cstheme="minorHAnsi"/>
        </w:rPr>
        <w:t>$39,200 from Florida Forest Service for survey and modeling work related to ecosystem services production and valuation (F. Escobedo, D. Adams, et al.)</w:t>
      </w:r>
    </w:p>
    <w:p w:rsidR="00E75659" w:rsidRPr="00DB169B" w:rsidRDefault="00E75659" w:rsidP="00F54127">
      <w:pPr>
        <w:shd w:val="clear" w:color="auto" w:fill="FFFFFF" w:themeFill="background1"/>
        <w:rPr>
          <w:rFonts w:cstheme="minorHAnsi"/>
        </w:rPr>
      </w:pPr>
    </w:p>
    <w:p w:rsidR="00E4626D" w:rsidRPr="00DB169B" w:rsidRDefault="00E4626D" w:rsidP="00F54127">
      <w:pPr>
        <w:shd w:val="clear" w:color="auto" w:fill="FFFFFF" w:themeFill="background1"/>
        <w:rPr>
          <w:rFonts w:cstheme="minorHAnsi"/>
          <w:b/>
          <w:u w:val="single"/>
        </w:rPr>
      </w:pPr>
    </w:p>
    <w:p w:rsidR="00F54127" w:rsidRPr="00DB169B" w:rsidRDefault="00F54127" w:rsidP="00F54127">
      <w:pPr>
        <w:shd w:val="clear" w:color="auto" w:fill="FFFFFF" w:themeFill="background1"/>
        <w:rPr>
          <w:rFonts w:cstheme="minorHAnsi"/>
          <w:b/>
          <w:color w:val="FF0000"/>
        </w:rPr>
      </w:pPr>
      <w:r w:rsidRPr="00DB169B">
        <w:rPr>
          <w:rFonts w:cstheme="minorHAnsi"/>
          <w:b/>
          <w:u w:val="single"/>
        </w:rPr>
        <w:t>Work planned/progress expected</w:t>
      </w:r>
    </w:p>
    <w:p w:rsidR="00F54127" w:rsidRPr="00DB169B" w:rsidRDefault="00F54127" w:rsidP="00F54127">
      <w:pPr>
        <w:shd w:val="clear" w:color="auto" w:fill="FFFFFF" w:themeFill="background1"/>
        <w:rPr>
          <w:rFonts w:cstheme="minorHAnsi"/>
        </w:rPr>
      </w:pPr>
    </w:p>
    <w:p w:rsidR="00B736A6" w:rsidRPr="00DB169B" w:rsidRDefault="00B736A6" w:rsidP="00F54127">
      <w:pPr>
        <w:shd w:val="clear" w:color="auto" w:fill="D9D9D9" w:themeFill="background1" w:themeFillShade="D9"/>
        <w:rPr>
          <w:rFonts w:cstheme="minorHAnsi"/>
        </w:rPr>
      </w:pPr>
      <w:r w:rsidRPr="00DB169B">
        <w:rPr>
          <w:rFonts w:cstheme="minorHAnsi"/>
        </w:rPr>
        <w:t>Briefly describe a forecast of Aim work planned and progress expected for June-</w:t>
      </w:r>
      <w:r w:rsidR="00DC4B0B" w:rsidRPr="00DB169B">
        <w:rPr>
          <w:rFonts w:cstheme="minorHAnsi"/>
        </w:rPr>
        <w:t>December</w:t>
      </w:r>
      <w:r w:rsidRPr="00DB169B">
        <w:rPr>
          <w:rFonts w:cstheme="minorHAnsi"/>
        </w:rPr>
        <w:t xml:space="preserve"> 2012.</w:t>
      </w:r>
      <w:r w:rsidR="00F54127" w:rsidRPr="00DB169B">
        <w:rPr>
          <w:rFonts w:cstheme="minorHAnsi"/>
        </w:rPr>
        <w:t xml:space="preserve"> If there are any major changes to the Aim year 2 work </w:t>
      </w:r>
      <w:proofErr w:type="gramStart"/>
      <w:r w:rsidR="00F54127" w:rsidRPr="00DB169B">
        <w:rPr>
          <w:rFonts w:cstheme="minorHAnsi"/>
        </w:rPr>
        <w:t>plan</w:t>
      </w:r>
      <w:proofErr w:type="gramEnd"/>
      <w:r w:rsidR="00F54127" w:rsidRPr="00DB169B">
        <w:rPr>
          <w:rFonts w:cstheme="minorHAnsi"/>
        </w:rPr>
        <w:t>, please also explain here.</w:t>
      </w:r>
    </w:p>
    <w:p w:rsidR="00D712ED" w:rsidRPr="00DB169B" w:rsidRDefault="00D712ED" w:rsidP="00D712ED">
      <w:pPr>
        <w:pStyle w:val="Normal1"/>
        <w:spacing w:before="0" w:beforeAutospacing="0" w:after="0" w:afterAutospacing="0"/>
        <w:rPr>
          <w:rStyle w:val="normalchar"/>
          <w:rFonts w:asciiTheme="minorHAnsi" w:hAnsiTheme="minorHAnsi" w:cstheme="minorHAnsi"/>
          <w:shd w:val="clear" w:color="auto" w:fill="FFFF00"/>
        </w:rPr>
      </w:pPr>
    </w:p>
    <w:p w:rsidR="00903F16" w:rsidRPr="00DB169B" w:rsidRDefault="00A76007" w:rsidP="00D712ED">
      <w:pPr>
        <w:pStyle w:val="Normal1"/>
        <w:spacing w:before="0" w:beforeAutospacing="0" w:after="0" w:afterAutospacing="0"/>
        <w:rPr>
          <w:rFonts w:asciiTheme="minorHAnsi" w:hAnsiTheme="minorHAnsi" w:cstheme="minorHAnsi"/>
        </w:rPr>
      </w:pPr>
      <w:r w:rsidRPr="00DB169B">
        <w:rPr>
          <w:rFonts w:asciiTheme="minorHAnsi" w:hAnsiTheme="minorHAnsi" w:cstheme="minorHAnsi"/>
        </w:rPr>
        <w:t>Expected to</w:t>
      </w:r>
      <w:r w:rsidR="00D712ED" w:rsidRPr="00DB169B">
        <w:rPr>
          <w:rFonts w:asciiTheme="minorHAnsi" w:hAnsiTheme="minorHAnsi" w:cstheme="minorHAnsi"/>
        </w:rPr>
        <w:t xml:space="preserve"> complete</w:t>
      </w:r>
      <w:r w:rsidR="00903F16" w:rsidRPr="00DB169B">
        <w:rPr>
          <w:rFonts w:asciiTheme="minorHAnsi" w:hAnsiTheme="minorHAnsi" w:cstheme="minorHAnsi"/>
        </w:rPr>
        <w:t xml:space="preserve"> the manuscript</w:t>
      </w:r>
      <w:r w:rsidR="00D712ED" w:rsidRPr="00DB169B">
        <w:rPr>
          <w:rFonts w:asciiTheme="minorHAnsi" w:hAnsiTheme="minorHAnsi" w:cstheme="minorHAnsi"/>
        </w:rPr>
        <w:t xml:space="preserve"> on</w:t>
      </w:r>
      <w:r w:rsidR="00903F16" w:rsidRPr="00DB169B">
        <w:rPr>
          <w:rFonts w:asciiTheme="minorHAnsi" w:hAnsiTheme="minorHAnsi" w:cstheme="minorHAnsi"/>
        </w:rPr>
        <w:t xml:space="preserve"> “Economics of carbon sequestration under fluctuating economic environment, forest management and technological changes: an application to the U.S. South forests</w:t>
      </w:r>
      <w:r w:rsidR="00D712ED" w:rsidRPr="00DB169B">
        <w:rPr>
          <w:rFonts w:asciiTheme="minorHAnsi" w:hAnsiTheme="minorHAnsi" w:cstheme="minorHAnsi"/>
        </w:rPr>
        <w:t>.”</w:t>
      </w:r>
    </w:p>
    <w:p w:rsidR="00D712ED" w:rsidRPr="00DB169B" w:rsidRDefault="00D712ED" w:rsidP="00D712ED">
      <w:pPr>
        <w:pStyle w:val="Normal1"/>
        <w:spacing w:before="0" w:beforeAutospacing="0" w:after="0" w:afterAutospacing="0"/>
        <w:rPr>
          <w:rFonts w:asciiTheme="minorHAnsi" w:hAnsiTheme="minorHAnsi" w:cstheme="minorHAnsi"/>
        </w:rPr>
      </w:pPr>
    </w:p>
    <w:p w:rsidR="00903F16" w:rsidRPr="00DB169B" w:rsidRDefault="00A76007" w:rsidP="00D712ED">
      <w:pPr>
        <w:pStyle w:val="Normal1"/>
        <w:spacing w:before="0" w:beforeAutospacing="0" w:after="0" w:afterAutospacing="0"/>
        <w:rPr>
          <w:rFonts w:asciiTheme="minorHAnsi" w:hAnsiTheme="minorHAnsi" w:cstheme="minorHAnsi"/>
        </w:rPr>
      </w:pPr>
      <w:proofErr w:type="gramStart"/>
      <w:r w:rsidRPr="00DB169B">
        <w:rPr>
          <w:rFonts w:asciiTheme="minorHAnsi" w:hAnsiTheme="minorHAnsi" w:cstheme="minorHAnsi"/>
        </w:rPr>
        <w:t>Expected to</w:t>
      </w:r>
      <w:r w:rsidR="00D712ED" w:rsidRPr="00DB169B">
        <w:rPr>
          <w:rFonts w:asciiTheme="minorHAnsi" w:hAnsiTheme="minorHAnsi" w:cstheme="minorHAnsi"/>
        </w:rPr>
        <w:t xml:space="preserve"> develop the</w:t>
      </w:r>
      <w:r w:rsidR="00903F16" w:rsidRPr="00DB169B">
        <w:rPr>
          <w:rFonts w:asciiTheme="minorHAnsi" w:hAnsiTheme="minorHAnsi" w:cstheme="minorHAnsi"/>
        </w:rPr>
        <w:t xml:space="preserve"> first draft of the manuscript </w:t>
      </w:r>
      <w:r w:rsidR="00D712ED" w:rsidRPr="00DB169B">
        <w:rPr>
          <w:rFonts w:asciiTheme="minorHAnsi" w:hAnsiTheme="minorHAnsi" w:cstheme="minorHAnsi"/>
        </w:rPr>
        <w:t xml:space="preserve">on </w:t>
      </w:r>
      <w:r w:rsidR="00903F16" w:rsidRPr="00DB169B">
        <w:rPr>
          <w:rFonts w:asciiTheme="minorHAnsi" w:hAnsiTheme="minorHAnsi" w:cstheme="minorHAnsi"/>
        </w:rPr>
        <w:t>“Implications of climate change on optimal forest management in the U.S South</w:t>
      </w:r>
      <w:r w:rsidRPr="00DB169B">
        <w:rPr>
          <w:rFonts w:asciiTheme="minorHAnsi" w:hAnsiTheme="minorHAnsi" w:cstheme="minorHAnsi"/>
        </w:rPr>
        <w:t>.</w:t>
      </w:r>
      <w:r w:rsidR="00903F16" w:rsidRPr="00DB169B">
        <w:rPr>
          <w:rFonts w:asciiTheme="minorHAnsi" w:hAnsiTheme="minorHAnsi" w:cstheme="minorHAnsi"/>
        </w:rPr>
        <w:t>”</w:t>
      </w:r>
      <w:proofErr w:type="gramEnd"/>
    </w:p>
    <w:p w:rsidR="00D712ED" w:rsidRPr="00DB169B" w:rsidRDefault="00D712ED" w:rsidP="00D712ED">
      <w:pPr>
        <w:shd w:val="clear" w:color="auto" w:fill="FFFFFF" w:themeFill="background1"/>
        <w:rPr>
          <w:rFonts w:cstheme="minorHAnsi"/>
        </w:rPr>
      </w:pPr>
    </w:p>
    <w:p w:rsidR="00903F16" w:rsidRPr="00DB169B" w:rsidRDefault="00A76007" w:rsidP="00D712ED">
      <w:pPr>
        <w:shd w:val="clear" w:color="auto" w:fill="FFFFFF" w:themeFill="background1"/>
        <w:rPr>
          <w:rFonts w:cstheme="minorHAnsi"/>
        </w:rPr>
      </w:pPr>
      <w:proofErr w:type="gramStart"/>
      <w:r w:rsidRPr="00DB169B">
        <w:rPr>
          <w:rFonts w:cstheme="minorHAnsi"/>
        </w:rPr>
        <w:t>Expected to</w:t>
      </w:r>
      <w:r w:rsidR="00D712ED" w:rsidRPr="00DB169B">
        <w:rPr>
          <w:rFonts w:cstheme="minorHAnsi"/>
        </w:rPr>
        <w:t xml:space="preserve"> complete</w:t>
      </w:r>
      <w:r w:rsidR="00E4626D" w:rsidRPr="00DB169B">
        <w:rPr>
          <w:rFonts w:cstheme="minorHAnsi"/>
        </w:rPr>
        <w:t xml:space="preserve"> implementation and analysis of </w:t>
      </w:r>
      <w:r w:rsidR="006E0A72" w:rsidRPr="00DB169B">
        <w:rPr>
          <w:rFonts w:cstheme="minorHAnsi"/>
        </w:rPr>
        <w:t>three major surveys: (1) willingness to accept carbon offsets; (2) willingness to pay for forest-based water quality protection; and (3) extension perceptions of climate change (with Aim 6).</w:t>
      </w:r>
      <w:proofErr w:type="gramEnd"/>
    </w:p>
    <w:p w:rsidR="00A76007" w:rsidRPr="00DB169B" w:rsidRDefault="00A76007" w:rsidP="00D712ED">
      <w:pPr>
        <w:shd w:val="clear" w:color="auto" w:fill="FFFFFF" w:themeFill="background1"/>
        <w:rPr>
          <w:rFonts w:cstheme="minorHAnsi"/>
        </w:rPr>
      </w:pPr>
    </w:p>
    <w:p w:rsidR="00A76007" w:rsidRPr="00DB169B" w:rsidRDefault="00A76007" w:rsidP="00D712ED">
      <w:pPr>
        <w:shd w:val="clear" w:color="auto" w:fill="FFFFFF" w:themeFill="background1"/>
        <w:rPr>
          <w:rStyle w:val="normalchar"/>
          <w:rFonts w:cstheme="minorHAnsi"/>
          <w:shd w:val="clear" w:color="auto" w:fill="FFFF00"/>
        </w:rPr>
      </w:pPr>
      <w:proofErr w:type="gramStart"/>
      <w:r w:rsidRPr="00DB169B">
        <w:rPr>
          <w:rFonts w:cstheme="minorHAnsi"/>
        </w:rPr>
        <w:t>Expected to complete statistical modeling of SPB outbreaks.</w:t>
      </w:r>
      <w:proofErr w:type="gramEnd"/>
    </w:p>
    <w:p w:rsidR="00903F16" w:rsidRPr="00DB169B" w:rsidRDefault="00903F16" w:rsidP="00F54127">
      <w:pPr>
        <w:shd w:val="clear" w:color="auto" w:fill="FFFFFF" w:themeFill="background1"/>
        <w:rPr>
          <w:rStyle w:val="normalchar"/>
          <w:rFonts w:cstheme="minorHAnsi"/>
          <w:shd w:val="clear" w:color="auto" w:fill="FFFF00"/>
        </w:rPr>
      </w:pPr>
    </w:p>
    <w:p w:rsidR="00E4626D" w:rsidRPr="00DB169B" w:rsidRDefault="00A76007" w:rsidP="00F54127">
      <w:pPr>
        <w:shd w:val="clear" w:color="auto" w:fill="FFFFFF" w:themeFill="background1"/>
        <w:rPr>
          <w:rFonts w:cstheme="minorHAnsi"/>
        </w:rPr>
      </w:pPr>
      <w:r w:rsidRPr="00DB169B">
        <w:rPr>
          <w:rFonts w:cstheme="minorHAnsi"/>
        </w:rPr>
        <w:t>Expected</w:t>
      </w:r>
      <w:r w:rsidR="00D712ED" w:rsidRPr="00DB169B">
        <w:rPr>
          <w:rFonts w:cstheme="minorHAnsi"/>
        </w:rPr>
        <w:t xml:space="preserve"> finalize the</w:t>
      </w:r>
      <w:r w:rsidR="000D5ADA" w:rsidRPr="00DB169B">
        <w:rPr>
          <w:rFonts w:cstheme="minorHAnsi"/>
        </w:rPr>
        <w:t xml:space="preserve"> species richness prediction model </w:t>
      </w:r>
      <w:r w:rsidR="00D712ED" w:rsidRPr="00DB169B">
        <w:rPr>
          <w:rFonts w:cstheme="minorHAnsi"/>
        </w:rPr>
        <w:t>and then</w:t>
      </w:r>
      <w:r w:rsidR="000D5ADA" w:rsidRPr="00DB169B">
        <w:rPr>
          <w:rFonts w:cstheme="minorHAnsi"/>
        </w:rPr>
        <w:t xml:space="preserve"> begin to incorporate genetic algorithm methods </w:t>
      </w:r>
      <w:r w:rsidR="00B25C67" w:rsidRPr="00DB169B">
        <w:rPr>
          <w:rFonts w:cstheme="minorHAnsi"/>
        </w:rPr>
        <w:t>into analyzing</w:t>
      </w:r>
      <w:r w:rsidR="000D5ADA" w:rsidRPr="00DB169B">
        <w:rPr>
          <w:rFonts w:cstheme="minorHAnsi"/>
        </w:rPr>
        <w:t xml:space="preserve"> tradeoff</w:t>
      </w:r>
      <w:r w:rsidR="00B25C67" w:rsidRPr="00DB169B">
        <w:rPr>
          <w:rFonts w:cstheme="minorHAnsi"/>
        </w:rPr>
        <w:t>s</w:t>
      </w:r>
      <w:r w:rsidR="000D5ADA" w:rsidRPr="00DB169B">
        <w:rPr>
          <w:rFonts w:cstheme="minorHAnsi"/>
        </w:rPr>
        <w:t xml:space="preserve"> </w:t>
      </w:r>
      <w:r w:rsidR="00B25C67" w:rsidRPr="00DB169B">
        <w:rPr>
          <w:rFonts w:cstheme="minorHAnsi"/>
        </w:rPr>
        <w:t xml:space="preserve">in ecosystem services </w:t>
      </w:r>
      <w:r w:rsidR="000D5ADA" w:rsidRPr="00DB169B">
        <w:rPr>
          <w:rFonts w:cstheme="minorHAnsi"/>
        </w:rPr>
        <w:t>and optimization of ecosystem service provision/management regimes.</w:t>
      </w:r>
    </w:p>
    <w:p w:rsidR="00E4626D" w:rsidRPr="00DB169B" w:rsidRDefault="00E4626D" w:rsidP="00F54127">
      <w:pPr>
        <w:shd w:val="clear" w:color="auto" w:fill="FFFFFF" w:themeFill="background1"/>
        <w:rPr>
          <w:rFonts w:cstheme="minorHAnsi"/>
        </w:rPr>
      </w:pPr>
    </w:p>
    <w:p w:rsidR="00E4626D" w:rsidRDefault="00E4626D" w:rsidP="00F54127">
      <w:pPr>
        <w:shd w:val="clear" w:color="auto" w:fill="FFFFFF" w:themeFill="background1"/>
        <w:rPr>
          <w:rFonts w:cstheme="minorHAnsi"/>
        </w:rPr>
      </w:pPr>
    </w:p>
    <w:p w:rsidR="00297604" w:rsidRDefault="00297604" w:rsidP="00F54127">
      <w:pPr>
        <w:shd w:val="clear" w:color="auto" w:fill="FFFFFF" w:themeFill="background1"/>
        <w:rPr>
          <w:rFonts w:cstheme="minorHAnsi"/>
        </w:rPr>
      </w:pPr>
    </w:p>
    <w:p w:rsidR="00297604" w:rsidRDefault="00297604" w:rsidP="00F54127">
      <w:pPr>
        <w:shd w:val="clear" w:color="auto" w:fill="FFFFFF" w:themeFill="background1"/>
        <w:rPr>
          <w:rFonts w:cstheme="minorHAnsi"/>
        </w:rPr>
      </w:pPr>
    </w:p>
    <w:p w:rsidR="00297604" w:rsidRPr="00DB169B" w:rsidRDefault="00297604" w:rsidP="00F54127">
      <w:pPr>
        <w:shd w:val="clear" w:color="auto" w:fill="FFFFFF" w:themeFill="background1"/>
        <w:rPr>
          <w:rFonts w:cstheme="minorHAnsi"/>
        </w:rPr>
      </w:pPr>
    </w:p>
    <w:p w:rsidR="00F54127" w:rsidRPr="00DB169B" w:rsidRDefault="00F54127" w:rsidP="00F54127">
      <w:pPr>
        <w:shd w:val="clear" w:color="auto" w:fill="FFFFFF" w:themeFill="background1"/>
        <w:rPr>
          <w:rFonts w:cstheme="minorHAnsi"/>
        </w:rPr>
      </w:pPr>
      <w:r w:rsidRPr="00DB169B">
        <w:rPr>
          <w:rFonts w:cstheme="minorHAnsi"/>
          <w:b/>
          <w:u w:val="single"/>
        </w:rPr>
        <w:t>PINEMAP Newsletter</w:t>
      </w:r>
    </w:p>
    <w:p w:rsidR="00F54127" w:rsidRPr="00DB169B" w:rsidRDefault="00F54127" w:rsidP="00F54127">
      <w:pPr>
        <w:shd w:val="clear" w:color="auto" w:fill="FFFFFF" w:themeFill="background1"/>
        <w:rPr>
          <w:rFonts w:cstheme="minorHAnsi"/>
          <w:b/>
          <w:u w:val="single"/>
        </w:rPr>
      </w:pPr>
    </w:p>
    <w:p w:rsidR="004A361A" w:rsidRPr="00DB169B" w:rsidRDefault="004A361A" w:rsidP="00F54127">
      <w:pPr>
        <w:shd w:val="clear" w:color="auto" w:fill="D9D9D9" w:themeFill="background1" w:themeFillShade="D9"/>
        <w:rPr>
          <w:rFonts w:cstheme="minorHAnsi"/>
        </w:rPr>
      </w:pPr>
      <w:r w:rsidRPr="00DB169B">
        <w:rPr>
          <w:rFonts w:cstheme="minorHAnsi"/>
        </w:rPr>
        <w:t xml:space="preserve">The purpose of the </w:t>
      </w:r>
      <w:r w:rsidR="00BD00AD" w:rsidRPr="00DB169B">
        <w:rPr>
          <w:rFonts w:cstheme="minorHAnsi"/>
        </w:rPr>
        <w:t xml:space="preserve">PINEMAP </w:t>
      </w:r>
      <w:r w:rsidRPr="00DB169B">
        <w:rPr>
          <w:rFonts w:cstheme="minorHAnsi"/>
        </w:rPr>
        <w:t>newsletter is to highlight and summarize PINEMAP project u</w:t>
      </w:r>
      <w:r w:rsidR="00DC4B0B" w:rsidRPr="00DB169B">
        <w:rPr>
          <w:rFonts w:cstheme="minorHAnsi"/>
        </w:rPr>
        <w:t xml:space="preserve">pdates, research results </w:t>
      </w:r>
      <w:r w:rsidRPr="00DB169B">
        <w:rPr>
          <w:rFonts w:cstheme="minorHAnsi"/>
        </w:rPr>
        <w:t>and experiments, outputs such as p</w:t>
      </w:r>
      <w:r w:rsidR="00E572B1" w:rsidRPr="00DB169B">
        <w:rPr>
          <w:rFonts w:cstheme="minorHAnsi"/>
        </w:rPr>
        <w:t>roducts/events/activities, etc. T</w:t>
      </w:r>
      <w:r w:rsidRPr="00DB169B">
        <w:rPr>
          <w:rFonts w:cstheme="minorHAnsi"/>
        </w:rPr>
        <w:t xml:space="preserve">he target audience includes </w:t>
      </w:r>
      <w:r w:rsidR="00DC4B0B" w:rsidRPr="00DB169B">
        <w:rPr>
          <w:rFonts w:cstheme="minorHAnsi"/>
        </w:rPr>
        <w:t xml:space="preserve">the general public, </w:t>
      </w:r>
      <w:r w:rsidRPr="00DB169B">
        <w:rPr>
          <w:rFonts w:cstheme="minorHAnsi"/>
        </w:rPr>
        <w:t xml:space="preserve">internal PINEMAP collaborators, stakeholders, NIFA, </w:t>
      </w:r>
      <w:r w:rsidR="00DC4B0B" w:rsidRPr="00DB169B">
        <w:rPr>
          <w:rFonts w:cstheme="minorHAnsi"/>
        </w:rPr>
        <w:t>and external partners</w:t>
      </w:r>
      <w:r w:rsidRPr="00DB169B">
        <w:rPr>
          <w:rFonts w:cstheme="minorHAnsi"/>
        </w:rPr>
        <w:t>. T</w:t>
      </w:r>
      <w:r w:rsidR="00276F99" w:rsidRPr="00DB169B">
        <w:rPr>
          <w:rFonts w:cstheme="minorHAnsi"/>
        </w:rPr>
        <w:t xml:space="preserve">he </w:t>
      </w:r>
      <w:r w:rsidR="00BD00AD" w:rsidRPr="00DB169B">
        <w:rPr>
          <w:rFonts w:cstheme="minorHAnsi"/>
        </w:rPr>
        <w:t>anticipated</w:t>
      </w:r>
      <w:r w:rsidR="00276F99" w:rsidRPr="00DB169B">
        <w:rPr>
          <w:rFonts w:cstheme="minorHAnsi"/>
        </w:rPr>
        <w:t xml:space="preserve"> publication date for the first newsletter is </w:t>
      </w:r>
      <w:r w:rsidR="00DC4B0B" w:rsidRPr="00DB169B">
        <w:rPr>
          <w:rFonts w:cstheme="minorHAnsi"/>
        </w:rPr>
        <w:t xml:space="preserve">sometime in </w:t>
      </w:r>
      <w:r w:rsidR="00276F99" w:rsidRPr="00DB169B">
        <w:rPr>
          <w:rFonts w:cstheme="minorHAnsi"/>
        </w:rPr>
        <w:t xml:space="preserve">August </w:t>
      </w:r>
      <w:r w:rsidR="00DC4B0B" w:rsidRPr="00DB169B">
        <w:rPr>
          <w:rFonts w:cstheme="minorHAnsi"/>
        </w:rPr>
        <w:t>or September 2012</w:t>
      </w:r>
      <w:r w:rsidR="00F54127" w:rsidRPr="00DB169B">
        <w:rPr>
          <w:rFonts w:cstheme="minorHAnsi"/>
        </w:rPr>
        <w:t xml:space="preserve">. </w:t>
      </w:r>
    </w:p>
    <w:p w:rsidR="004A361A" w:rsidRPr="00DB169B" w:rsidRDefault="004A361A" w:rsidP="00F54127">
      <w:pPr>
        <w:shd w:val="clear" w:color="auto" w:fill="D9D9D9" w:themeFill="background1" w:themeFillShade="D9"/>
        <w:rPr>
          <w:rFonts w:cstheme="minorHAnsi"/>
        </w:rPr>
      </w:pPr>
    </w:p>
    <w:p w:rsidR="00F54127" w:rsidRPr="00DB169B" w:rsidRDefault="00BD00AD" w:rsidP="00F54127">
      <w:pPr>
        <w:shd w:val="clear" w:color="auto" w:fill="D9D9D9" w:themeFill="background1" w:themeFillShade="D9"/>
        <w:rPr>
          <w:rFonts w:cstheme="minorHAnsi"/>
        </w:rPr>
      </w:pPr>
      <w:r w:rsidRPr="00DB169B">
        <w:rPr>
          <w:rFonts w:cstheme="minorHAnsi"/>
        </w:rPr>
        <w:t>Please identify a topic f</w:t>
      </w:r>
      <w:r w:rsidR="004E77D3" w:rsidRPr="00DB169B">
        <w:rPr>
          <w:rFonts w:cstheme="minorHAnsi"/>
        </w:rPr>
        <w:t>or a brief (300-500 word</w:t>
      </w:r>
      <w:r w:rsidRPr="00DB169B">
        <w:rPr>
          <w:rFonts w:cstheme="minorHAnsi"/>
        </w:rPr>
        <w:t xml:space="preserve">) </w:t>
      </w:r>
      <w:r w:rsidR="004E77D3" w:rsidRPr="00DB169B">
        <w:rPr>
          <w:rFonts w:cstheme="minorHAnsi"/>
        </w:rPr>
        <w:t>article for the first</w:t>
      </w:r>
      <w:r w:rsidRPr="00DB169B">
        <w:rPr>
          <w:rFonts w:cstheme="minorHAnsi"/>
        </w:rPr>
        <w:t xml:space="preserve"> issue of the PINEMAP newsletter. </w:t>
      </w:r>
      <w:r w:rsidR="003D1EFD" w:rsidRPr="00DB169B">
        <w:rPr>
          <w:rFonts w:cstheme="minorHAnsi"/>
        </w:rPr>
        <w:t>Outline</w:t>
      </w:r>
      <w:r w:rsidR="00F54127" w:rsidRPr="00DB169B">
        <w:rPr>
          <w:rFonts w:cstheme="minorHAnsi"/>
        </w:rPr>
        <w:t xml:space="preserve"> a preliminary </w:t>
      </w:r>
      <w:r w:rsidR="004A361A" w:rsidRPr="00DB169B">
        <w:rPr>
          <w:rFonts w:cstheme="minorHAnsi"/>
        </w:rPr>
        <w:t xml:space="preserve">article </w:t>
      </w:r>
      <w:r w:rsidR="00F54127" w:rsidRPr="00DB169B">
        <w:rPr>
          <w:rFonts w:cstheme="minorHAnsi"/>
        </w:rPr>
        <w:t>title, provide a br</w:t>
      </w:r>
      <w:r w:rsidR="0071299B" w:rsidRPr="00DB169B">
        <w:rPr>
          <w:rFonts w:cstheme="minorHAnsi"/>
        </w:rPr>
        <w:t xml:space="preserve">ief (3-5 </w:t>
      </w:r>
      <w:proofErr w:type="gramStart"/>
      <w:r w:rsidR="0071299B" w:rsidRPr="00DB169B">
        <w:rPr>
          <w:rFonts w:cstheme="minorHAnsi"/>
        </w:rPr>
        <w:t>sentence</w:t>
      </w:r>
      <w:proofErr w:type="gramEnd"/>
      <w:r w:rsidR="00276F99" w:rsidRPr="00DB169B">
        <w:rPr>
          <w:rFonts w:cstheme="minorHAnsi"/>
        </w:rPr>
        <w:t>) summary</w:t>
      </w:r>
      <w:r w:rsidR="003F2C8B" w:rsidRPr="00DB169B">
        <w:rPr>
          <w:rFonts w:cstheme="minorHAnsi"/>
        </w:rPr>
        <w:t>,</w:t>
      </w:r>
      <w:r w:rsidR="0071299B" w:rsidRPr="00DB169B">
        <w:rPr>
          <w:rFonts w:cstheme="minorHAnsi"/>
        </w:rPr>
        <w:t xml:space="preserve"> and </w:t>
      </w:r>
      <w:r w:rsidR="00816CAF" w:rsidRPr="00DB169B">
        <w:rPr>
          <w:rFonts w:cstheme="minorHAnsi"/>
        </w:rPr>
        <w:t xml:space="preserve">list </w:t>
      </w:r>
      <w:r w:rsidR="00276F99" w:rsidRPr="00DB169B">
        <w:rPr>
          <w:rFonts w:cstheme="minorHAnsi"/>
        </w:rPr>
        <w:t>authors.</w:t>
      </w:r>
      <w:r w:rsidR="00DC4B0B" w:rsidRPr="00DB169B">
        <w:rPr>
          <w:rFonts w:cstheme="minorHAnsi"/>
        </w:rPr>
        <w:t xml:space="preserve"> </w:t>
      </w:r>
    </w:p>
    <w:p w:rsidR="003D1EFD" w:rsidRPr="00DB169B" w:rsidRDefault="003D1EFD" w:rsidP="003D1EFD">
      <w:pPr>
        <w:shd w:val="clear" w:color="auto" w:fill="FFFFFF" w:themeFill="background1"/>
        <w:rPr>
          <w:rFonts w:cstheme="minorHAnsi"/>
        </w:rPr>
      </w:pPr>
    </w:p>
    <w:p w:rsidR="000B3B6A" w:rsidRPr="00DB169B" w:rsidRDefault="000B3B6A" w:rsidP="006E0A72">
      <w:pPr>
        <w:pStyle w:val="Normal1"/>
        <w:rPr>
          <w:rStyle w:val="normalchar"/>
          <w:rFonts w:asciiTheme="minorHAnsi" w:hAnsiTheme="minorHAnsi" w:cstheme="minorHAnsi"/>
          <w:bCs/>
        </w:rPr>
      </w:pPr>
      <w:r w:rsidRPr="00DB169B">
        <w:rPr>
          <w:rStyle w:val="normalchar"/>
          <w:rFonts w:asciiTheme="minorHAnsi" w:hAnsiTheme="minorHAnsi" w:cstheme="minorHAnsi"/>
          <w:bCs/>
        </w:rPr>
        <w:t xml:space="preserve">The following </w:t>
      </w:r>
      <w:r w:rsidR="00DB169B">
        <w:rPr>
          <w:rStyle w:val="normalchar"/>
          <w:rFonts w:asciiTheme="minorHAnsi" w:hAnsiTheme="minorHAnsi" w:cstheme="minorHAnsi"/>
          <w:bCs/>
        </w:rPr>
        <w:t>topic is</w:t>
      </w:r>
      <w:r w:rsidRPr="00DB169B">
        <w:rPr>
          <w:rStyle w:val="normalchar"/>
          <w:rFonts w:asciiTheme="minorHAnsi" w:hAnsiTheme="minorHAnsi" w:cstheme="minorHAnsi"/>
          <w:bCs/>
        </w:rPr>
        <w:t xml:space="preserve"> recommended from Aim 4:</w:t>
      </w:r>
    </w:p>
    <w:p w:rsidR="000B3B6A" w:rsidRPr="00DB169B" w:rsidRDefault="007B28EF" w:rsidP="007B28EF">
      <w:pPr>
        <w:pStyle w:val="Normal1"/>
        <w:rPr>
          <w:rFonts w:asciiTheme="minorHAnsi" w:hAnsiTheme="minorHAnsi" w:cstheme="minorHAnsi"/>
          <w:b/>
        </w:rPr>
      </w:pPr>
      <w:r w:rsidRPr="00DB169B">
        <w:rPr>
          <w:rFonts w:asciiTheme="minorHAnsi" w:hAnsiTheme="minorHAnsi" w:cstheme="minorHAnsi"/>
          <w:b/>
        </w:rPr>
        <w:t>Predicting species richness in forest inventories using regression tree analyses: Implications for assessin</w:t>
      </w:r>
      <w:r w:rsidR="000B3B6A" w:rsidRPr="00DB169B">
        <w:rPr>
          <w:rFonts w:asciiTheme="minorHAnsi" w:hAnsiTheme="minorHAnsi" w:cstheme="minorHAnsi"/>
          <w:b/>
        </w:rPr>
        <w:t>g ecosystem service trade-offs</w:t>
      </w:r>
    </w:p>
    <w:p w:rsidR="006E0A72" w:rsidRPr="00DB169B" w:rsidRDefault="007B28EF" w:rsidP="007B28EF">
      <w:pPr>
        <w:pStyle w:val="Normal1"/>
        <w:rPr>
          <w:rFonts w:asciiTheme="minorHAnsi" w:hAnsiTheme="minorHAnsi" w:cstheme="minorHAnsi"/>
          <w:b/>
        </w:rPr>
      </w:pPr>
      <w:r w:rsidRPr="00DB169B">
        <w:rPr>
          <w:rFonts w:asciiTheme="minorHAnsi" w:hAnsiTheme="minorHAnsi" w:cstheme="minorHAnsi"/>
          <w:b/>
        </w:rPr>
        <w:t>Timilsina, N., W. Cropp</w:t>
      </w:r>
      <w:r w:rsidR="006E0A72" w:rsidRPr="00DB169B">
        <w:rPr>
          <w:rFonts w:asciiTheme="minorHAnsi" w:hAnsiTheme="minorHAnsi" w:cstheme="minorHAnsi"/>
          <w:b/>
        </w:rPr>
        <w:t xml:space="preserve">er, Jr., F. Escobedo, </w:t>
      </w:r>
      <w:r w:rsidR="00E56323" w:rsidRPr="00DB169B">
        <w:rPr>
          <w:rFonts w:asciiTheme="minorHAnsi" w:hAnsiTheme="minorHAnsi" w:cstheme="minorHAnsi"/>
          <w:b/>
        </w:rPr>
        <w:t xml:space="preserve">and </w:t>
      </w:r>
      <w:r w:rsidR="006E0A72" w:rsidRPr="00DB169B">
        <w:rPr>
          <w:rFonts w:asciiTheme="minorHAnsi" w:hAnsiTheme="minorHAnsi" w:cstheme="minorHAnsi"/>
          <w:b/>
        </w:rPr>
        <w:t>J. Tucker</w:t>
      </w:r>
    </w:p>
    <w:p w:rsidR="007B28EF" w:rsidRPr="00DB169B" w:rsidRDefault="007B28EF" w:rsidP="007B28EF">
      <w:pPr>
        <w:pStyle w:val="Normal1"/>
        <w:rPr>
          <w:rFonts w:asciiTheme="minorHAnsi" w:hAnsiTheme="minorHAnsi" w:cstheme="minorHAnsi"/>
        </w:rPr>
      </w:pPr>
      <w:r w:rsidRPr="00DB169B">
        <w:rPr>
          <w:rFonts w:asciiTheme="minorHAnsi" w:hAnsiTheme="minorHAnsi" w:cstheme="minorHAnsi"/>
        </w:rPr>
        <w:t>Although most forest inventory data provide various tree-level parameters, they often do not provide information on understory characteristics. Biodiversity conservation, forest management, wildlife habitat analyses, and invasive species management require that we provide information on understory characteristics using existing spatial and biometric data. Our species  richness model provides a tool for managers to estimate understory herbaceous richness using available forest inventory data and can be used to analyze trade-offs among ecosystem services provided by forests.</w:t>
      </w:r>
    </w:p>
    <w:p w:rsidR="003D1EFD" w:rsidRPr="00DB169B" w:rsidRDefault="003D1EFD" w:rsidP="003D1EFD">
      <w:pPr>
        <w:shd w:val="clear" w:color="auto" w:fill="FFFFFF" w:themeFill="background1"/>
        <w:rPr>
          <w:rFonts w:cstheme="minorHAnsi"/>
        </w:rPr>
      </w:pPr>
    </w:p>
    <w:sectPr w:rsidR="003D1EFD" w:rsidRPr="00DB169B" w:rsidSect="000949B9">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9B" w:rsidRDefault="00DB169B" w:rsidP="000949B9">
      <w:r>
        <w:separator/>
      </w:r>
    </w:p>
  </w:endnote>
  <w:endnote w:type="continuationSeparator" w:id="0">
    <w:p w:rsidR="00DB169B" w:rsidRDefault="00DB169B" w:rsidP="000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9B" w:rsidRDefault="00DB1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8019"/>
      <w:docPartObj>
        <w:docPartGallery w:val="Page Numbers (Bottom of Page)"/>
        <w:docPartUnique/>
      </w:docPartObj>
    </w:sdtPr>
    <w:sdtEndPr>
      <w:rPr>
        <w:noProof/>
      </w:rPr>
    </w:sdtEndPr>
    <w:sdtContent>
      <w:p w:rsidR="00DB169B" w:rsidRDefault="00DB169B" w:rsidP="000949B9">
        <w:pPr>
          <w:pStyle w:val="Footer"/>
        </w:pPr>
        <w:r>
          <w:t>PINEMAP Interim Report, July 2012, Aim 4</w:t>
        </w:r>
        <w:r>
          <w:tab/>
        </w:r>
        <w:r>
          <w:tab/>
        </w:r>
        <w:r>
          <w:fldChar w:fldCharType="begin"/>
        </w:r>
        <w:r>
          <w:instrText xml:space="preserve"> PAGE   \* MERGEFORMAT </w:instrText>
        </w:r>
        <w:r>
          <w:fldChar w:fldCharType="separate"/>
        </w:r>
        <w:r w:rsidR="00C20982">
          <w:rPr>
            <w:noProof/>
          </w:rPr>
          <w:t>9</w:t>
        </w:r>
        <w:r>
          <w:rPr>
            <w:noProof/>
          </w:rPr>
          <w:fldChar w:fldCharType="end"/>
        </w:r>
      </w:p>
    </w:sdtContent>
  </w:sdt>
  <w:p w:rsidR="00DB169B" w:rsidRDefault="00DB1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9B" w:rsidRDefault="00DB1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9B" w:rsidRDefault="00DB169B" w:rsidP="000949B9">
      <w:r>
        <w:separator/>
      </w:r>
    </w:p>
  </w:footnote>
  <w:footnote w:type="continuationSeparator" w:id="0">
    <w:p w:rsidR="00DB169B" w:rsidRDefault="00DB169B" w:rsidP="00094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9B" w:rsidRDefault="00DB1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9B" w:rsidRDefault="00DB1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69B" w:rsidRDefault="00DB1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5A0FAC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hint="default"/>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1B57AE"/>
    <w:multiLevelType w:val="hybridMultilevel"/>
    <w:tmpl w:val="1578010A"/>
    <w:lvl w:ilvl="0" w:tplc="379CE2A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61C50"/>
    <w:multiLevelType w:val="hybridMultilevel"/>
    <w:tmpl w:val="C9C06CC8"/>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B4B17"/>
    <w:multiLevelType w:val="hybridMultilevel"/>
    <w:tmpl w:val="D17E80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A7AFF"/>
    <w:multiLevelType w:val="hybridMultilevel"/>
    <w:tmpl w:val="D9E4B0FE"/>
    <w:lvl w:ilvl="0" w:tplc="6E16A6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B23CA"/>
    <w:multiLevelType w:val="hybridMultilevel"/>
    <w:tmpl w:val="6310FC84"/>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D04AA"/>
    <w:multiLevelType w:val="hybridMultilevel"/>
    <w:tmpl w:val="ABCAEB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63214"/>
    <w:multiLevelType w:val="hybridMultilevel"/>
    <w:tmpl w:val="4D8ECB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F3E7766"/>
    <w:multiLevelType w:val="hybridMultilevel"/>
    <w:tmpl w:val="8ACADD58"/>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533F46"/>
    <w:multiLevelType w:val="hybridMultilevel"/>
    <w:tmpl w:val="D9F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333389"/>
    <w:multiLevelType w:val="hybridMultilevel"/>
    <w:tmpl w:val="8798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9"/>
  </w:num>
  <w:num w:numId="5">
    <w:abstractNumId w:val="4"/>
  </w:num>
  <w:num w:numId="6">
    <w:abstractNumId w:val="5"/>
  </w:num>
  <w:num w:numId="7">
    <w:abstractNumId w:val="3"/>
  </w:num>
  <w:num w:numId="8">
    <w:abstractNumId w:val="6"/>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57F5A"/>
    <w:rsid w:val="0000263C"/>
    <w:rsid w:val="00056146"/>
    <w:rsid w:val="00070B48"/>
    <w:rsid w:val="000949B9"/>
    <w:rsid w:val="000B3B6A"/>
    <w:rsid w:val="000D5ADA"/>
    <w:rsid w:val="000D66D1"/>
    <w:rsid w:val="001311C1"/>
    <w:rsid w:val="001B5369"/>
    <w:rsid w:val="001C2DEA"/>
    <w:rsid w:val="002139B1"/>
    <w:rsid w:val="00235C57"/>
    <w:rsid w:val="0025692E"/>
    <w:rsid w:val="00260979"/>
    <w:rsid w:val="00276F99"/>
    <w:rsid w:val="00297604"/>
    <w:rsid w:val="002E1D15"/>
    <w:rsid w:val="002E6F56"/>
    <w:rsid w:val="00313C70"/>
    <w:rsid w:val="00336DF3"/>
    <w:rsid w:val="003B152C"/>
    <w:rsid w:val="003D1EFD"/>
    <w:rsid w:val="003F2C8B"/>
    <w:rsid w:val="003F7B22"/>
    <w:rsid w:val="00423A6D"/>
    <w:rsid w:val="004375A4"/>
    <w:rsid w:val="004515BA"/>
    <w:rsid w:val="00457CD9"/>
    <w:rsid w:val="00477731"/>
    <w:rsid w:val="00487FD9"/>
    <w:rsid w:val="0049133E"/>
    <w:rsid w:val="004A361A"/>
    <w:rsid w:val="004A62A1"/>
    <w:rsid w:val="004B25A0"/>
    <w:rsid w:val="004B5541"/>
    <w:rsid w:val="004D3C81"/>
    <w:rsid w:val="004E77D3"/>
    <w:rsid w:val="00507B36"/>
    <w:rsid w:val="005873CA"/>
    <w:rsid w:val="00665283"/>
    <w:rsid w:val="006A03A3"/>
    <w:rsid w:val="006A37C6"/>
    <w:rsid w:val="006A784F"/>
    <w:rsid w:val="006B45B7"/>
    <w:rsid w:val="006E0A72"/>
    <w:rsid w:val="006F0F21"/>
    <w:rsid w:val="0071299B"/>
    <w:rsid w:val="00773B74"/>
    <w:rsid w:val="00782DA6"/>
    <w:rsid w:val="007B28EF"/>
    <w:rsid w:val="007D0DF9"/>
    <w:rsid w:val="007D3D87"/>
    <w:rsid w:val="007E0DDA"/>
    <w:rsid w:val="00816CAF"/>
    <w:rsid w:val="00880121"/>
    <w:rsid w:val="008A23FE"/>
    <w:rsid w:val="008F59BE"/>
    <w:rsid w:val="00903F16"/>
    <w:rsid w:val="0097014D"/>
    <w:rsid w:val="0099526B"/>
    <w:rsid w:val="009A589B"/>
    <w:rsid w:val="00A27FD7"/>
    <w:rsid w:val="00A3376C"/>
    <w:rsid w:val="00A76007"/>
    <w:rsid w:val="00AC5564"/>
    <w:rsid w:val="00AD4DA3"/>
    <w:rsid w:val="00AE1A3E"/>
    <w:rsid w:val="00AF14B9"/>
    <w:rsid w:val="00B25C67"/>
    <w:rsid w:val="00B736A6"/>
    <w:rsid w:val="00B81A9D"/>
    <w:rsid w:val="00B97B82"/>
    <w:rsid w:val="00BD00AD"/>
    <w:rsid w:val="00BE5266"/>
    <w:rsid w:val="00C20982"/>
    <w:rsid w:val="00C332EF"/>
    <w:rsid w:val="00C40865"/>
    <w:rsid w:val="00C45B69"/>
    <w:rsid w:val="00C74C95"/>
    <w:rsid w:val="00C771F5"/>
    <w:rsid w:val="00C95DB8"/>
    <w:rsid w:val="00CA41C3"/>
    <w:rsid w:val="00D624EE"/>
    <w:rsid w:val="00D62909"/>
    <w:rsid w:val="00D712ED"/>
    <w:rsid w:val="00D71E0F"/>
    <w:rsid w:val="00D74B17"/>
    <w:rsid w:val="00DA1044"/>
    <w:rsid w:val="00DB169B"/>
    <w:rsid w:val="00DB36FB"/>
    <w:rsid w:val="00DC4B0B"/>
    <w:rsid w:val="00DE52CB"/>
    <w:rsid w:val="00E128C2"/>
    <w:rsid w:val="00E34EF0"/>
    <w:rsid w:val="00E4626D"/>
    <w:rsid w:val="00E56323"/>
    <w:rsid w:val="00E572B1"/>
    <w:rsid w:val="00E75659"/>
    <w:rsid w:val="00E92150"/>
    <w:rsid w:val="00F21501"/>
    <w:rsid w:val="00F54127"/>
    <w:rsid w:val="00F578AB"/>
    <w:rsid w:val="00F57F5A"/>
    <w:rsid w:val="00FB37F7"/>
    <w:rsid w:val="00FE19A9"/>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E92150"/>
    <w:rPr>
      <w:color w:val="0000FF" w:themeColor="hyperlink"/>
      <w:u w:val="single"/>
    </w:rPr>
  </w:style>
  <w:style w:type="character" w:customStyle="1" w:styleId="normalchar">
    <w:name w:val="normal__char"/>
    <w:basedOn w:val="DefaultParagraphFont"/>
    <w:rsid w:val="0049133E"/>
  </w:style>
  <w:style w:type="character" w:customStyle="1" w:styleId="normal00200028web0029char">
    <w:name w:val="normal_0020_0028web_0029__char"/>
    <w:basedOn w:val="DefaultParagraphFont"/>
    <w:rsid w:val="000D5ADA"/>
  </w:style>
  <w:style w:type="paragraph" w:customStyle="1" w:styleId="Normal1">
    <w:name w:val="Normal1"/>
    <w:basedOn w:val="Normal"/>
    <w:rsid w:val="000D5AD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E92150"/>
    <w:rPr>
      <w:color w:val="0000FF" w:themeColor="hyperlink"/>
      <w:u w:val="single"/>
    </w:rPr>
  </w:style>
  <w:style w:type="character" w:customStyle="1" w:styleId="normalchar">
    <w:name w:val="normal__char"/>
    <w:basedOn w:val="DefaultParagraphFont"/>
    <w:rsid w:val="0049133E"/>
  </w:style>
  <w:style w:type="character" w:customStyle="1" w:styleId="normal00200028web0029char">
    <w:name w:val="normal_0020_0028web_0029__char"/>
    <w:basedOn w:val="DefaultParagraphFont"/>
    <w:rsid w:val="000D5ADA"/>
  </w:style>
  <w:style w:type="paragraph" w:customStyle="1" w:styleId="Normal1">
    <w:name w:val="Normal1"/>
    <w:basedOn w:val="Normal"/>
    <w:rsid w:val="000D5AD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4258">
      <w:bodyDiv w:val="1"/>
      <w:marLeft w:val="0"/>
      <w:marRight w:val="0"/>
      <w:marTop w:val="0"/>
      <w:marBottom w:val="0"/>
      <w:divBdr>
        <w:top w:val="none" w:sz="0" w:space="0" w:color="auto"/>
        <w:left w:val="none" w:sz="0" w:space="0" w:color="auto"/>
        <w:bottom w:val="none" w:sz="0" w:space="0" w:color="auto"/>
        <w:right w:val="none" w:sz="0" w:space="0" w:color="auto"/>
      </w:divBdr>
    </w:div>
    <w:div w:id="928738869">
      <w:bodyDiv w:val="1"/>
      <w:marLeft w:val="0"/>
      <w:marRight w:val="0"/>
      <w:marTop w:val="0"/>
      <w:marBottom w:val="0"/>
      <w:divBdr>
        <w:top w:val="none" w:sz="0" w:space="0" w:color="auto"/>
        <w:left w:val="none" w:sz="0" w:space="0" w:color="auto"/>
        <w:bottom w:val="none" w:sz="0" w:space="0" w:color="auto"/>
        <w:right w:val="none" w:sz="0" w:space="0" w:color="auto"/>
      </w:divBdr>
    </w:div>
    <w:div w:id="996615283">
      <w:bodyDiv w:val="1"/>
      <w:marLeft w:val="0"/>
      <w:marRight w:val="0"/>
      <w:marTop w:val="0"/>
      <w:marBottom w:val="0"/>
      <w:divBdr>
        <w:top w:val="none" w:sz="0" w:space="0" w:color="auto"/>
        <w:left w:val="none" w:sz="0" w:space="0" w:color="auto"/>
        <w:bottom w:val="none" w:sz="0" w:space="0" w:color="auto"/>
        <w:right w:val="none" w:sz="0" w:space="0" w:color="auto"/>
      </w:divBdr>
    </w:div>
    <w:div w:id="999305577">
      <w:bodyDiv w:val="1"/>
      <w:marLeft w:val="0"/>
      <w:marRight w:val="0"/>
      <w:marTop w:val="0"/>
      <w:marBottom w:val="0"/>
      <w:divBdr>
        <w:top w:val="none" w:sz="0" w:space="0" w:color="auto"/>
        <w:left w:val="none" w:sz="0" w:space="0" w:color="auto"/>
        <w:bottom w:val="none" w:sz="0" w:space="0" w:color="auto"/>
        <w:right w:val="none" w:sz="0" w:space="0" w:color="auto"/>
      </w:divBdr>
    </w:div>
    <w:div w:id="1250655374">
      <w:bodyDiv w:val="1"/>
      <w:marLeft w:val="0"/>
      <w:marRight w:val="0"/>
      <w:marTop w:val="0"/>
      <w:marBottom w:val="0"/>
      <w:divBdr>
        <w:top w:val="none" w:sz="0" w:space="0" w:color="auto"/>
        <w:left w:val="none" w:sz="0" w:space="0" w:color="auto"/>
        <w:bottom w:val="none" w:sz="0" w:space="0" w:color="auto"/>
        <w:right w:val="none" w:sz="0" w:space="0" w:color="auto"/>
      </w:divBdr>
    </w:div>
    <w:div w:id="1326519148">
      <w:bodyDiv w:val="1"/>
      <w:marLeft w:val="0"/>
      <w:marRight w:val="0"/>
      <w:marTop w:val="0"/>
      <w:marBottom w:val="0"/>
      <w:divBdr>
        <w:top w:val="none" w:sz="0" w:space="0" w:color="auto"/>
        <w:left w:val="none" w:sz="0" w:space="0" w:color="auto"/>
        <w:bottom w:val="none" w:sz="0" w:space="0" w:color="auto"/>
        <w:right w:val="none" w:sz="0" w:space="0" w:color="auto"/>
      </w:divBdr>
    </w:div>
    <w:div w:id="1966691840">
      <w:bodyDiv w:val="1"/>
      <w:marLeft w:val="0"/>
      <w:marRight w:val="0"/>
      <w:marTop w:val="0"/>
      <w:marBottom w:val="0"/>
      <w:divBdr>
        <w:top w:val="none" w:sz="0" w:space="0" w:color="auto"/>
        <w:left w:val="none" w:sz="0" w:space="0" w:color="auto"/>
        <w:bottom w:val="none" w:sz="0" w:space="0" w:color="auto"/>
        <w:right w:val="none" w:sz="0" w:space="0" w:color="auto"/>
      </w:divBdr>
    </w:div>
    <w:div w:id="20142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0.emf"/><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59C9-0964-4349-8A89-101A505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JT</cp:lastModifiedBy>
  <cp:revision>6</cp:revision>
  <cp:lastPrinted>2012-06-15T15:03:00Z</cp:lastPrinted>
  <dcterms:created xsi:type="dcterms:W3CDTF">2012-07-13T17:06:00Z</dcterms:created>
  <dcterms:modified xsi:type="dcterms:W3CDTF">2012-07-17T14:58:00Z</dcterms:modified>
</cp:coreProperties>
</file>